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EA7B5">
      <w:pPr>
        <w:jc w:val="center"/>
        <w:rPr>
          <w:rFonts w:ascii="Calibri" w:hAnsi="Calibri" w:eastAsia="宋体" w:cs="Times New Roman"/>
          <w:b/>
          <w:color w:val="000000" w:themeColor="text1"/>
          <w:sz w:val="32"/>
          <w:szCs w:val="32"/>
          <w14:textFill>
            <w14:solidFill>
              <w14:schemeClr w14:val="tx1"/>
            </w14:solidFill>
          </w14:textFill>
        </w:rPr>
      </w:pPr>
      <w:r>
        <w:rPr>
          <w:rFonts w:hint="eastAsia" w:ascii="Calibri" w:hAnsi="Calibri" w:eastAsia="宋体" w:cs="Times New Roman"/>
          <w:b/>
          <w:color w:val="000000" w:themeColor="text1"/>
          <w:sz w:val="32"/>
          <w:szCs w:val="32"/>
          <w14:textFill>
            <w14:solidFill>
              <w14:schemeClr w14:val="tx1"/>
            </w14:solidFill>
          </w14:textFill>
        </w:rPr>
        <w:t>食品</w:t>
      </w:r>
      <w:r>
        <w:rPr>
          <w:rFonts w:ascii="Calibri" w:hAnsi="Calibri" w:eastAsia="宋体" w:cs="Times New Roman"/>
          <w:b/>
          <w:color w:val="000000" w:themeColor="text1"/>
          <w:sz w:val="32"/>
          <w:szCs w:val="32"/>
          <w14:textFill>
            <w14:solidFill>
              <w14:schemeClr w14:val="tx1"/>
            </w14:solidFill>
          </w14:textFill>
        </w:rPr>
        <w:t>安全监管基础设施建设</w:t>
      </w:r>
      <w:r>
        <w:rPr>
          <w:rFonts w:hint="eastAsia" w:ascii="Calibri" w:hAnsi="Calibri" w:eastAsia="宋体" w:cs="Times New Roman"/>
          <w:b/>
          <w:color w:val="000000" w:themeColor="text1"/>
          <w:sz w:val="32"/>
          <w:szCs w:val="32"/>
          <w14:textFill>
            <w14:solidFill>
              <w14:schemeClr w14:val="tx1"/>
            </w14:solidFill>
          </w14:textFill>
        </w:rPr>
        <w:t>专项资金</w:t>
      </w:r>
    </w:p>
    <w:p w14:paraId="4028F3E2">
      <w:pPr>
        <w:jc w:val="center"/>
        <w:rPr>
          <w:rFonts w:ascii="Calibri" w:hAnsi="Calibri" w:eastAsia="宋体" w:cs="Times New Roman"/>
          <w:b/>
          <w:color w:val="000000" w:themeColor="text1"/>
          <w:sz w:val="32"/>
          <w:szCs w:val="32"/>
          <w14:textFill>
            <w14:solidFill>
              <w14:schemeClr w14:val="tx1"/>
            </w14:solidFill>
          </w14:textFill>
        </w:rPr>
      </w:pPr>
      <w:r>
        <w:rPr>
          <w:rFonts w:hint="eastAsia" w:ascii="Calibri" w:hAnsi="Calibri" w:eastAsia="宋体" w:cs="Times New Roman"/>
          <w:b/>
          <w:color w:val="000000" w:themeColor="text1"/>
          <w:sz w:val="32"/>
          <w:szCs w:val="32"/>
          <w14:textFill>
            <w14:solidFill>
              <w14:schemeClr w14:val="tx1"/>
            </w14:solidFill>
          </w14:textFill>
        </w:rPr>
        <w:t>使用的可行性研究报告</w:t>
      </w:r>
      <w:r>
        <w:rPr>
          <w:rFonts w:hint="eastAsia" w:ascii="Calibri" w:hAnsi="Calibri" w:eastAsia="宋体" w:cs="Times New Roman"/>
          <w:b/>
          <w:color w:val="000000" w:themeColor="text1"/>
          <w:sz w:val="32"/>
          <w:szCs w:val="32"/>
          <w:lang w:val="en-US" w:eastAsia="zh-CN"/>
          <w14:textFill>
            <w14:solidFill>
              <w14:schemeClr w14:val="tx1"/>
            </w14:solidFill>
          </w14:textFill>
        </w:rPr>
        <w:t>服务</w:t>
      </w:r>
      <w:r>
        <w:rPr>
          <w:rFonts w:hint="eastAsia" w:ascii="Calibri" w:hAnsi="Calibri" w:eastAsia="宋体" w:cs="Times New Roman"/>
          <w:b/>
          <w:color w:val="000000" w:themeColor="text1"/>
          <w:sz w:val="32"/>
          <w:szCs w:val="32"/>
          <w14:textFill>
            <w14:solidFill>
              <w14:schemeClr w14:val="tx1"/>
            </w14:solidFill>
          </w14:textFill>
        </w:rPr>
        <w:t>采购需求</w:t>
      </w:r>
    </w:p>
    <w:p w14:paraId="52222BB1">
      <w:pPr>
        <w:rPr>
          <w:color w:val="000000" w:themeColor="text1"/>
          <w:sz w:val="28"/>
          <w:szCs w:val="28"/>
          <w14:textFill>
            <w14:solidFill>
              <w14:schemeClr w14:val="tx1"/>
            </w14:solidFill>
          </w14:textFill>
        </w:rPr>
      </w:pPr>
    </w:p>
    <w:p w14:paraId="42CD596D">
      <w:pPr>
        <w:rPr>
          <w:rFonts w:ascii="黑体" w:hAnsi="黑体" w:eastAsia="黑体"/>
          <w:b/>
          <w:color w:val="000000" w:themeColor="text1"/>
          <w:szCs w:val="2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一、项目概况</w:t>
      </w:r>
    </w:p>
    <w:p w14:paraId="0F3DCDCE">
      <w:pPr>
        <w:widowControl/>
        <w:ind w:firstLine="560"/>
        <w:jc w:val="left"/>
        <w:rPr>
          <w:color w:val="000000" w:themeColor="text1"/>
          <w:sz w:val="28"/>
          <w:szCs w:val="28"/>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根据市场监管总局通知</w:t>
      </w:r>
      <w:r>
        <w:rPr>
          <w:rFonts w:ascii="仿宋_GB2312" w:hAnsi="黑体" w:eastAsia="仿宋_GB2312"/>
          <w:color w:val="000000" w:themeColor="text1"/>
          <w:sz w:val="31"/>
          <w:szCs w:val="31"/>
          <w14:textFill>
            <w14:solidFill>
              <w14:schemeClr w14:val="tx1"/>
            </w14:solidFill>
          </w14:textFill>
        </w:rPr>
        <w:t>要求，</w:t>
      </w:r>
      <w:r>
        <w:rPr>
          <w:rFonts w:hint="eastAsia" w:ascii="仿宋_GB2312" w:hAnsi="黑体" w:eastAsia="仿宋_GB2312"/>
          <w:color w:val="000000" w:themeColor="text1"/>
          <w:sz w:val="31"/>
          <w:szCs w:val="31"/>
          <w14:textFill>
            <w14:solidFill>
              <w14:schemeClr w14:val="tx1"/>
            </w14:solidFill>
          </w14:textFill>
        </w:rPr>
        <w:t>福建省产品质量检验研究院于2025年4月上报了《福建省产品质量检验研究院关于食品安全监管基础设施建设实施方案(2025-2027年)》以及《福州新区海峡两岸融合食品研究院实验室关于食品安全监管基础设施建设实施方案(2025-2027年)》，申请专项资金</w:t>
      </w:r>
      <w:r>
        <w:rPr>
          <w:rFonts w:ascii="仿宋_GB2312" w:hAnsi="黑体" w:eastAsia="仿宋_GB2312"/>
          <w:color w:val="000000" w:themeColor="text1"/>
          <w:sz w:val="31"/>
          <w:szCs w:val="31"/>
          <w14:textFill>
            <w14:solidFill>
              <w14:schemeClr w14:val="tx1"/>
            </w14:solidFill>
          </w14:textFill>
        </w:rPr>
        <w:t>用于提升</w:t>
      </w:r>
      <w:r>
        <w:rPr>
          <w:rFonts w:hint="eastAsia" w:ascii="仿宋_GB2312" w:hAnsi="黑体" w:eastAsia="仿宋_GB2312"/>
          <w:color w:val="000000" w:themeColor="text1"/>
          <w:sz w:val="31"/>
          <w:szCs w:val="31"/>
          <w14:textFill>
            <w14:solidFill>
              <w14:schemeClr w14:val="tx1"/>
            </w14:solidFill>
          </w14:textFill>
        </w:rPr>
        <w:t>食品安全监管基础设施建设，按照申报的</w:t>
      </w:r>
      <w:r>
        <w:rPr>
          <w:rFonts w:ascii="仿宋_GB2312" w:hAnsi="黑体" w:eastAsia="仿宋_GB2312"/>
          <w:color w:val="000000" w:themeColor="text1"/>
          <w:sz w:val="31"/>
          <w:szCs w:val="31"/>
          <w14:textFill>
            <w14:solidFill>
              <w14:schemeClr w14:val="tx1"/>
            </w14:solidFill>
          </w14:textFill>
        </w:rPr>
        <w:t>最新</w:t>
      </w:r>
      <w:r>
        <w:rPr>
          <w:rFonts w:hint="eastAsia" w:ascii="仿宋_GB2312" w:hAnsi="黑体" w:eastAsia="仿宋_GB2312"/>
          <w:color w:val="000000" w:themeColor="text1"/>
          <w:sz w:val="31"/>
          <w:szCs w:val="31"/>
          <w14:textFill>
            <w14:solidFill>
              <w14:schemeClr w14:val="tx1"/>
            </w14:solidFill>
          </w14:textFill>
        </w:rPr>
        <w:t>流程要求，还需要提交详实</w:t>
      </w:r>
      <w:r>
        <w:rPr>
          <w:rFonts w:ascii="仿宋_GB2312" w:hAnsi="黑体" w:eastAsia="仿宋_GB2312"/>
          <w:color w:val="000000" w:themeColor="text1"/>
          <w:sz w:val="31"/>
          <w:szCs w:val="31"/>
          <w14:textFill>
            <w14:solidFill>
              <w14:schemeClr w14:val="tx1"/>
            </w14:solidFill>
          </w14:textFill>
        </w:rPr>
        <w:t>的</w:t>
      </w:r>
      <w:r>
        <w:rPr>
          <w:rFonts w:hint="eastAsia" w:ascii="仿宋_GB2312" w:hAnsi="黑体" w:eastAsia="仿宋_GB2312"/>
          <w:color w:val="000000" w:themeColor="text1"/>
          <w:sz w:val="31"/>
          <w:szCs w:val="31"/>
          <w14:textFill>
            <w14:solidFill>
              <w14:schemeClr w14:val="tx1"/>
            </w14:solidFill>
          </w14:textFill>
        </w:rPr>
        <w:t>专项资金使用的可行性研究报告和项目建议书，确保科学规划专项资金使用方向，保证资金投入精准有效。</w:t>
      </w:r>
    </w:p>
    <w:p w14:paraId="4D773F95">
      <w:pPr>
        <w:widowControl/>
        <w:ind w:firstLine="560"/>
        <w:jc w:val="left"/>
        <w:rPr>
          <w:rFonts w:ascii="仿宋_GB2312" w:hAnsi="黑体" w:eastAsia="仿宋_GB2312"/>
          <w:color w:val="000000" w:themeColor="text1"/>
          <w:sz w:val="31"/>
          <w:szCs w:val="31"/>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本项目主要为完成对应上述两项</w:t>
      </w:r>
      <w:r>
        <w:rPr>
          <w:rFonts w:ascii="仿宋_GB2312" w:hAnsi="黑体" w:eastAsia="仿宋_GB2312"/>
          <w:color w:val="000000" w:themeColor="text1"/>
          <w:sz w:val="31"/>
          <w:szCs w:val="31"/>
          <w14:textFill>
            <w14:solidFill>
              <w14:schemeClr w14:val="tx1"/>
            </w14:solidFill>
          </w14:textFill>
        </w:rPr>
        <w:t>实施方案</w:t>
      </w:r>
      <w:r>
        <w:rPr>
          <w:rFonts w:hint="eastAsia" w:ascii="仿宋_GB2312" w:hAnsi="黑体" w:eastAsia="仿宋_GB2312"/>
          <w:color w:val="000000" w:themeColor="text1"/>
          <w:sz w:val="31"/>
          <w:szCs w:val="31"/>
          <w14:textFill>
            <w14:solidFill>
              <w14:schemeClr w14:val="tx1"/>
            </w14:solidFill>
          </w14:textFill>
        </w:rPr>
        <w:t>的</w:t>
      </w:r>
      <w:r>
        <w:rPr>
          <w:rFonts w:ascii="仿宋_GB2312" w:hAnsi="黑体" w:eastAsia="仿宋_GB2312"/>
          <w:color w:val="000000" w:themeColor="text1"/>
          <w:sz w:val="31"/>
          <w:szCs w:val="31"/>
          <w14:textFill>
            <w14:solidFill>
              <w14:schemeClr w14:val="tx1"/>
            </w14:solidFill>
          </w14:textFill>
        </w:rPr>
        <w:t>专项资金使用的可行性研究报告</w:t>
      </w:r>
      <w:r>
        <w:rPr>
          <w:rFonts w:hint="eastAsia" w:ascii="仿宋_GB2312" w:hAnsi="黑体" w:eastAsia="仿宋_GB2312"/>
          <w:color w:val="000000" w:themeColor="text1"/>
          <w:sz w:val="31"/>
          <w:szCs w:val="31"/>
          <w14:textFill>
            <w14:solidFill>
              <w14:schemeClr w14:val="tx1"/>
            </w14:solidFill>
          </w14:textFill>
        </w:rPr>
        <w:t>和项目建议书的编制</w:t>
      </w:r>
      <w:r>
        <w:rPr>
          <w:rFonts w:ascii="仿宋_GB2312" w:hAnsi="黑体" w:eastAsia="仿宋_GB2312"/>
          <w:color w:val="000000" w:themeColor="text1"/>
          <w:sz w:val="31"/>
          <w:szCs w:val="31"/>
          <w14:textFill>
            <w14:solidFill>
              <w14:schemeClr w14:val="tx1"/>
            </w14:solidFill>
          </w14:textFill>
        </w:rPr>
        <w:t>。</w:t>
      </w:r>
    </w:p>
    <w:p w14:paraId="722FE3B2">
      <w:pPr>
        <w:widowControl/>
        <w:ind w:firstLine="560"/>
        <w:jc w:val="left"/>
        <w:rPr>
          <w:rFonts w:ascii="仿宋_GB2312" w:hAnsi="黑体" w:eastAsia="仿宋_GB2312"/>
          <w:color w:val="000000" w:themeColor="text1"/>
          <w:sz w:val="31"/>
          <w:szCs w:val="31"/>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需求：以《福建省产品质量检验研究院关于食品安全监管基础设施建设实施方案(2025-2027年)》和《福州新区海峡两岸融合食品研究院实验室关于食品安全监管基础设施建设实施方案(2025-2027年)》为</w:t>
      </w:r>
      <w:r>
        <w:rPr>
          <w:rFonts w:ascii="仿宋_GB2312" w:hAnsi="黑体" w:eastAsia="仿宋_GB2312"/>
          <w:color w:val="000000" w:themeColor="text1"/>
          <w:sz w:val="31"/>
          <w:szCs w:val="31"/>
          <w14:textFill>
            <w14:solidFill>
              <w14:schemeClr w14:val="tx1"/>
            </w14:solidFill>
          </w14:textFill>
        </w:rPr>
        <w:t>基础，</w:t>
      </w:r>
      <w:r>
        <w:rPr>
          <w:rFonts w:hint="eastAsia" w:ascii="仿宋_GB2312" w:hAnsi="黑体" w:eastAsia="仿宋_GB2312"/>
          <w:color w:val="000000" w:themeColor="text1"/>
          <w:sz w:val="31"/>
          <w:szCs w:val="31"/>
          <w14:textFill>
            <w14:solidFill>
              <w14:schemeClr w14:val="tx1"/>
            </w14:solidFill>
          </w14:textFill>
        </w:rPr>
        <w:t>按照</w:t>
      </w:r>
      <w:r>
        <w:rPr>
          <w:rFonts w:ascii="仿宋_GB2312" w:hAnsi="黑体" w:eastAsia="仿宋_GB2312"/>
          <w:color w:val="000000" w:themeColor="text1"/>
          <w:sz w:val="31"/>
          <w:szCs w:val="31"/>
          <w14:textFill>
            <w14:solidFill>
              <w14:schemeClr w14:val="tx1"/>
            </w14:solidFill>
          </w14:textFill>
        </w:rPr>
        <w:t>上级</w:t>
      </w:r>
      <w:r>
        <w:rPr>
          <w:rFonts w:hint="eastAsia" w:ascii="仿宋_GB2312" w:hAnsi="黑体" w:eastAsia="仿宋_GB2312"/>
          <w:color w:val="000000" w:themeColor="text1"/>
          <w:sz w:val="31"/>
          <w:szCs w:val="31"/>
          <w14:textFill>
            <w14:solidFill>
              <w14:schemeClr w14:val="tx1"/>
            </w14:solidFill>
          </w14:textFill>
        </w:rPr>
        <w:t>通知</w:t>
      </w:r>
      <w:r>
        <w:rPr>
          <w:rFonts w:ascii="仿宋_GB2312" w:hAnsi="黑体" w:eastAsia="仿宋_GB2312"/>
          <w:color w:val="000000" w:themeColor="text1"/>
          <w:sz w:val="31"/>
          <w:szCs w:val="31"/>
          <w14:textFill>
            <w14:solidFill>
              <w14:schemeClr w14:val="tx1"/>
            </w14:solidFill>
          </w14:textFill>
        </w:rPr>
        <w:t>要求</w:t>
      </w:r>
      <w:r>
        <w:rPr>
          <w:rFonts w:hint="eastAsia" w:ascii="仿宋_GB2312" w:hAnsi="黑体" w:eastAsia="仿宋_GB2312"/>
          <w:color w:val="000000" w:themeColor="text1"/>
          <w:sz w:val="31"/>
          <w:szCs w:val="31"/>
          <w14:textFill>
            <w14:solidFill>
              <w14:schemeClr w14:val="tx1"/>
            </w14:solidFill>
          </w14:textFill>
        </w:rPr>
        <w:t>，</w:t>
      </w:r>
      <w:r>
        <w:rPr>
          <w:rFonts w:ascii="仿宋_GB2312" w:hAnsi="黑体" w:eastAsia="仿宋_GB2312"/>
          <w:color w:val="000000" w:themeColor="text1"/>
          <w:sz w:val="31"/>
          <w:szCs w:val="31"/>
          <w14:textFill>
            <w14:solidFill>
              <w14:schemeClr w14:val="tx1"/>
            </w14:solidFill>
          </w14:textFill>
        </w:rPr>
        <w:t>充分与招标人沟通，</w:t>
      </w:r>
      <w:r>
        <w:rPr>
          <w:rFonts w:hint="eastAsia" w:ascii="仿宋_GB2312" w:hAnsi="黑体" w:eastAsia="仿宋_GB2312"/>
          <w:color w:val="000000" w:themeColor="text1"/>
          <w:sz w:val="31"/>
          <w:szCs w:val="31"/>
          <w14:textFill>
            <w14:solidFill>
              <w14:schemeClr w14:val="tx1"/>
            </w14:solidFill>
          </w14:textFill>
        </w:rPr>
        <w:t>对应</w:t>
      </w:r>
      <w:r>
        <w:rPr>
          <w:rFonts w:ascii="仿宋_GB2312" w:hAnsi="黑体" w:eastAsia="仿宋_GB2312"/>
          <w:color w:val="000000" w:themeColor="text1"/>
          <w:sz w:val="31"/>
          <w:szCs w:val="31"/>
          <w14:textFill>
            <w14:solidFill>
              <w14:schemeClr w14:val="tx1"/>
            </w14:solidFill>
          </w14:textFill>
        </w:rPr>
        <w:t>每个方案各编制一份</w:t>
      </w:r>
      <w:r>
        <w:rPr>
          <w:rFonts w:hint="eastAsia" w:ascii="仿宋_GB2312" w:hAnsi="黑体" w:eastAsia="仿宋_GB2312"/>
          <w:color w:val="000000" w:themeColor="text1"/>
          <w:sz w:val="31"/>
          <w:szCs w:val="31"/>
          <w14:textFill>
            <w14:solidFill>
              <w14:schemeClr w14:val="tx1"/>
            </w14:solidFill>
          </w14:textFill>
        </w:rPr>
        <w:t>详实</w:t>
      </w:r>
      <w:r>
        <w:rPr>
          <w:rFonts w:ascii="仿宋_GB2312" w:hAnsi="黑体" w:eastAsia="仿宋_GB2312"/>
          <w:color w:val="000000" w:themeColor="text1"/>
          <w:sz w:val="31"/>
          <w:szCs w:val="31"/>
          <w14:textFill>
            <w14:solidFill>
              <w14:schemeClr w14:val="tx1"/>
            </w14:solidFill>
          </w14:textFill>
        </w:rPr>
        <w:t>的</w:t>
      </w:r>
      <w:r>
        <w:rPr>
          <w:rFonts w:hint="eastAsia" w:ascii="仿宋_GB2312" w:hAnsi="黑体" w:eastAsia="仿宋_GB2312"/>
          <w:color w:val="000000" w:themeColor="text1"/>
          <w:sz w:val="31"/>
          <w:szCs w:val="31"/>
          <w14:textFill>
            <w14:solidFill>
              <w14:schemeClr w14:val="tx1"/>
            </w14:solidFill>
          </w14:textFill>
        </w:rPr>
        <w:t>专项资金使用的可行性研究报告、</w:t>
      </w:r>
      <w:r>
        <w:rPr>
          <w:rFonts w:ascii="仿宋_GB2312" w:hAnsi="黑体" w:eastAsia="仿宋_GB2312"/>
          <w:color w:val="000000" w:themeColor="text1"/>
          <w:sz w:val="31"/>
          <w:szCs w:val="31"/>
          <w14:textFill>
            <w14:solidFill>
              <w14:schemeClr w14:val="tx1"/>
            </w14:solidFill>
          </w14:textFill>
        </w:rPr>
        <w:t>一份</w:t>
      </w:r>
      <w:r>
        <w:rPr>
          <w:rFonts w:hint="eastAsia" w:ascii="仿宋_GB2312" w:hAnsi="黑体" w:eastAsia="仿宋_GB2312"/>
          <w:color w:val="000000" w:themeColor="text1"/>
          <w:sz w:val="31"/>
          <w:szCs w:val="31"/>
          <w14:textFill>
            <w14:solidFill>
              <w14:schemeClr w14:val="tx1"/>
            </w14:solidFill>
          </w14:textFill>
        </w:rPr>
        <w:t>详实</w:t>
      </w:r>
      <w:r>
        <w:rPr>
          <w:rFonts w:ascii="仿宋_GB2312" w:hAnsi="黑体" w:eastAsia="仿宋_GB2312"/>
          <w:color w:val="000000" w:themeColor="text1"/>
          <w:sz w:val="31"/>
          <w:szCs w:val="31"/>
          <w14:textFill>
            <w14:solidFill>
              <w14:schemeClr w14:val="tx1"/>
            </w14:solidFill>
          </w14:textFill>
        </w:rPr>
        <w:t>的</w:t>
      </w:r>
      <w:r>
        <w:rPr>
          <w:rFonts w:hint="eastAsia" w:ascii="仿宋_GB2312" w:hAnsi="黑体" w:eastAsia="仿宋_GB2312"/>
          <w:color w:val="000000" w:themeColor="text1"/>
          <w:sz w:val="31"/>
          <w:szCs w:val="31"/>
          <w14:textFill>
            <w14:solidFill>
              <w14:schemeClr w14:val="tx1"/>
            </w14:solidFill>
          </w14:textFill>
        </w:rPr>
        <w:t>政府投资项目建议书以及报省政府的相关文件。合同签定后十日提交材料初稿，合同签定后十五日提交完整材料。可行性研究报告和项目建议书需满足审批</w:t>
      </w:r>
      <w:bookmarkStart w:id="0" w:name="_GoBack"/>
      <w:bookmarkEnd w:id="0"/>
      <w:r>
        <w:rPr>
          <w:rFonts w:hint="eastAsia" w:ascii="仿宋_GB2312" w:hAnsi="黑体" w:eastAsia="仿宋_GB2312"/>
          <w:color w:val="000000" w:themeColor="text1"/>
          <w:sz w:val="31"/>
          <w:szCs w:val="31"/>
          <w14:textFill>
            <w14:solidFill>
              <w14:schemeClr w14:val="tx1"/>
            </w14:solidFill>
          </w14:textFill>
        </w:rPr>
        <w:t>部门要求，最终通过投资监管部门审批，通过发改部门立项审批或备案。</w:t>
      </w:r>
      <w:r>
        <w:rPr>
          <w:rFonts w:ascii="仿宋_GB2312" w:hAnsi="黑体" w:eastAsia="仿宋_GB2312"/>
          <w:color w:val="000000" w:themeColor="text1"/>
          <w:sz w:val="31"/>
          <w:szCs w:val="31"/>
          <w14:textFill>
            <w14:solidFill>
              <w14:schemeClr w14:val="tx1"/>
            </w14:solidFill>
          </w14:textFill>
        </w:rPr>
        <w:t>且在招标人申报成功前，</w:t>
      </w:r>
      <w:r>
        <w:rPr>
          <w:rFonts w:hint="eastAsia" w:ascii="仿宋_GB2312" w:hAnsi="黑体" w:eastAsia="仿宋_GB2312"/>
          <w:color w:val="000000" w:themeColor="text1"/>
          <w:sz w:val="31"/>
          <w:szCs w:val="31"/>
          <w14:textFill>
            <w14:solidFill>
              <w14:schemeClr w14:val="tx1"/>
            </w14:solidFill>
          </w14:textFill>
        </w:rPr>
        <w:t>上级</w:t>
      </w:r>
      <w:r>
        <w:rPr>
          <w:rFonts w:ascii="仿宋_GB2312" w:hAnsi="黑体" w:eastAsia="仿宋_GB2312"/>
          <w:color w:val="000000" w:themeColor="text1"/>
          <w:sz w:val="31"/>
          <w:szCs w:val="31"/>
          <w14:textFill>
            <w14:solidFill>
              <w14:schemeClr w14:val="tx1"/>
            </w14:solidFill>
          </w14:textFill>
        </w:rPr>
        <w:t>对报告</w:t>
      </w:r>
      <w:r>
        <w:rPr>
          <w:rFonts w:hint="eastAsia" w:ascii="仿宋_GB2312" w:hAnsi="黑体" w:eastAsia="仿宋_GB2312"/>
          <w:color w:val="000000" w:themeColor="text1"/>
          <w:sz w:val="31"/>
          <w:szCs w:val="31"/>
          <w14:textFill>
            <w14:solidFill>
              <w14:schemeClr w14:val="tx1"/>
            </w14:solidFill>
          </w14:textFill>
        </w:rPr>
        <w:t>要求</w:t>
      </w:r>
      <w:r>
        <w:rPr>
          <w:rFonts w:ascii="仿宋_GB2312" w:hAnsi="黑体" w:eastAsia="仿宋_GB2312"/>
          <w:color w:val="000000" w:themeColor="text1"/>
          <w:sz w:val="31"/>
          <w:szCs w:val="31"/>
          <w14:textFill>
            <w14:solidFill>
              <w14:schemeClr w14:val="tx1"/>
            </w14:solidFill>
          </w14:textFill>
        </w:rPr>
        <w:t>有变化</w:t>
      </w:r>
      <w:r>
        <w:rPr>
          <w:rFonts w:hint="eastAsia" w:ascii="仿宋_GB2312" w:hAnsi="黑体" w:eastAsia="仿宋_GB2312"/>
          <w:color w:val="000000" w:themeColor="text1"/>
          <w:sz w:val="31"/>
          <w:szCs w:val="31"/>
          <w14:textFill>
            <w14:solidFill>
              <w14:schemeClr w14:val="tx1"/>
            </w14:solidFill>
          </w14:textFill>
        </w:rPr>
        <w:t>时</w:t>
      </w:r>
      <w:r>
        <w:rPr>
          <w:rFonts w:ascii="仿宋_GB2312" w:hAnsi="黑体" w:eastAsia="仿宋_GB2312"/>
          <w:color w:val="000000" w:themeColor="text1"/>
          <w:sz w:val="31"/>
          <w:szCs w:val="31"/>
          <w14:textFill>
            <w14:solidFill>
              <w14:schemeClr w14:val="tx1"/>
            </w14:solidFill>
          </w14:textFill>
        </w:rPr>
        <w:t>，中标人应</w:t>
      </w:r>
      <w:r>
        <w:rPr>
          <w:rFonts w:hint="eastAsia" w:ascii="仿宋_GB2312" w:hAnsi="黑体" w:eastAsia="仿宋_GB2312"/>
          <w:color w:val="000000" w:themeColor="text1"/>
          <w:sz w:val="31"/>
          <w:szCs w:val="31"/>
          <w14:textFill>
            <w14:solidFill>
              <w14:schemeClr w14:val="tx1"/>
            </w14:solidFill>
          </w14:textFill>
        </w:rPr>
        <w:t>积极</w:t>
      </w:r>
      <w:r>
        <w:rPr>
          <w:rFonts w:ascii="仿宋_GB2312" w:hAnsi="黑体" w:eastAsia="仿宋_GB2312"/>
          <w:color w:val="000000" w:themeColor="text1"/>
          <w:sz w:val="31"/>
          <w:szCs w:val="31"/>
          <w14:textFill>
            <w14:solidFill>
              <w14:schemeClr w14:val="tx1"/>
            </w14:solidFill>
          </w14:textFill>
        </w:rPr>
        <w:t>协助修改</w:t>
      </w:r>
      <w:r>
        <w:rPr>
          <w:rFonts w:hint="eastAsia" w:ascii="仿宋_GB2312" w:hAnsi="黑体" w:eastAsia="仿宋_GB2312"/>
          <w:color w:val="000000" w:themeColor="text1"/>
          <w:sz w:val="31"/>
          <w:szCs w:val="31"/>
          <w14:textFill>
            <w14:solidFill>
              <w14:schemeClr w14:val="tx1"/>
            </w14:solidFill>
          </w14:textFill>
        </w:rPr>
        <w:t>。具体以采购人指定的工作内容为准。</w:t>
      </w:r>
    </w:p>
    <w:p w14:paraId="366A659A">
      <w:pPr>
        <w:widowControl/>
        <w:ind w:firstLine="560"/>
        <w:jc w:val="left"/>
        <w:rPr>
          <w:rFonts w:ascii="仿宋_GB2312" w:hAnsi="黑体" w:eastAsia="仿宋_GB2312"/>
          <w:color w:val="000000" w:themeColor="text1"/>
          <w:sz w:val="31"/>
          <w:szCs w:val="31"/>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本项目最高限总价为：</w:t>
      </w:r>
      <w:r>
        <w:rPr>
          <w:rFonts w:ascii="仿宋_GB2312" w:hAnsi="黑体" w:eastAsia="仿宋_GB2312"/>
          <w:color w:val="000000" w:themeColor="text1"/>
          <w:sz w:val="31"/>
          <w:szCs w:val="31"/>
          <w14:textFill>
            <w14:solidFill>
              <w14:schemeClr w14:val="tx1"/>
            </w14:solidFill>
          </w14:textFill>
        </w:rPr>
        <w:t>175000</w:t>
      </w:r>
      <w:r>
        <w:rPr>
          <w:rFonts w:hint="eastAsia" w:ascii="仿宋_GB2312" w:hAnsi="黑体" w:eastAsia="仿宋_GB2312"/>
          <w:color w:val="000000" w:themeColor="text1"/>
          <w:sz w:val="31"/>
          <w:szCs w:val="31"/>
          <w14:textFill>
            <w14:solidFill>
              <w14:schemeClr w14:val="tx1"/>
            </w14:solidFill>
          </w14:textFill>
        </w:rPr>
        <w:t>元整。</w:t>
      </w:r>
    </w:p>
    <w:p w14:paraId="75C4E33F">
      <w:pPr>
        <w:rPr>
          <w:rFonts w:ascii="黑体" w:hAnsi="黑体" w:eastAsia="黑体"/>
          <w:b/>
          <w:color w:val="000000" w:themeColor="text1"/>
          <w:sz w:val="31"/>
          <w:szCs w:val="31"/>
          <w14:textFill>
            <w14:solidFill>
              <w14:schemeClr w14:val="tx1"/>
            </w14:solidFill>
          </w14:textFill>
        </w:rPr>
      </w:pPr>
      <w:r>
        <w:rPr>
          <w:rFonts w:hint="eastAsia" w:ascii="黑体" w:hAnsi="黑体" w:eastAsia="黑体"/>
          <w:b/>
          <w:color w:val="000000" w:themeColor="text1"/>
          <w:sz w:val="31"/>
          <w:szCs w:val="31"/>
          <w14:textFill>
            <w14:solidFill>
              <w14:schemeClr w14:val="tx1"/>
            </w14:solidFill>
          </w14:textFill>
        </w:rPr>
        <w:t>二、评分要求</w:t>
      </w:r>
    </w:p>
    <w:p w14:paraId="18339B57">
      <w:pPr>
        <w:rPr>
          <w:rFonts w:ascii="仿宋_GB2312" w:hAnsi="黑体" w:eastAsia="仿宋_GB2312"/>
          <w:color w:val="000000" w:themeColor="text1"/>
          <w:sz w:val="31"/>
          <w:szCs w:val="31"/>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 xml:space="preserve">    1.</w:t>
      </w:r>
      <w:r>
        <w:rPr>
          <w:rFonts w:hint="eastAsia" w:ascii="仿宋_GB2312" w:hAnsi="黑体" w:eastAsia="仿宋_GB2312"/>
          <w:color w:val="000000" w:themeColor="text1"/>
          <w:sz w:val="31"/>
          <w:szCs w:val="31"/>
          <w:lang w:val="en-US" w:eastAsia="zh-CN"/>
          <w14:textFill>
            <w14:solidFill>
              <w14:schemeClr w14:val="tx1"/>
            </w14:solidFill>
          </w14:textFill>
        </w:rPr>
        <w:t>商务</w:t>
      </w:r>
      <w:r>
        <w:rPr>
          <w:rFonts w:hint="eastAsia" w:ascii="仿宋_GB2312" w:hAnsi="黑体" w:eastAsia="仿宋_GB2312"/>
          <w:color w:val="000000" w:themeColor="text1"/>
          <w:sz w:val="31"/>
          <w:szCs w:val="31"/>
          <w14:textFill>
            <w14:solidFill>
              <w14:schemeClr w14:val="tx1"/>
            </w14:solidFill>
          </w14:textFill>
        </w:rPr>
        <w:t>部分</w:t>
      </w:r>
      <w:r>
        <w:rPr>
          <w:rFonts w:ascii="仿宋_GB2312" w:hAnsi="黑体" w:eastAsia="仿宋_GB2312"/>
          <w:color w:val="000000" w:themeColor="text1"/>
          <w:sz w:val="31"/>
          <w:szCs w:val="31"/>
          <w14:textFill>
            <w14:solidFill>
              <w14:schemeClr w14:val="tx1"/>
            </w14:solidFill>
          </w14:textFill>
        </w:rPr>
        <w:t>4</w:t>
      </w:r>
      <w:r>
        <w:rPr>
          <w:rFonts w:hint="eastAsia" w:ascii="仿宋_GB2312" w:hAnsi="黑体" w:eastAsia="仿宋_GB2312"/>
          <w:color w:val="000000" w:themeColor="text1"/>
          <w:sz w:val="31"/>
          <w:szCs w:val="31"/>
          <w14:textFill>
            <w14:solidFill>
              <w14:schemeClr w14:val="tx1"/>
            </w14:solidFill>
          </w14:textFill>
        </w:rPr>
        <w:t>0%。★①营业执照复印件（2分）；★②信用证明文件（</w:t>
      </w:r>
      <w:r>
        <w:rPr>
          <w:rFonts w:ascii="仿宋_GB2312" w:hAnsi="黑体" w:eastAsia="仿宋_GB2312"/>
          <w:color w:val="000000" w:themeColor="text1"/>
          <w:sz w:val="31"/>
          <w:szCs w:val="31"/>
          <w14:textFill>
            <w14:solidFill>
              <w14:schemeClr w14:val="tx1"/>
            </w14:solidFill>
          </w14:textFill>
        </w:rPr>
        <w:t>1</w:t>
      </w:r>
      <w:r>
        <w:rPr>
          <w:rFonts w:hint="eastAsia" w:ascii="仿宋_GB2312" w:hAnsi="黑体" w:eastAsia="仿宋_GB2312"/>
          <w:color w:val="000000" w:themeColor="text1"/>
          <w:sz w:val="31"/>
          <w:szCs w:val="31"/>
          <w14:textFill>
            <w14:solidFill>
              <w14:schemeClr w14:val="tx1"/>
            </w14:solidFill>
          </w14:textFill>
        </w:rPr>
        <w:t>分）；★③法定代表人授权书（1分）；④工程</w:t>
      </w:r>
      <w:r>
        <w:rPr>
          <w:rFonts w:ascii="仿宋_GB2312" w:hAnsi="黑体" w:eastAsia="仿宋_GB2312"/>
          <w:color w:val="000000" w:themeColor="text1"/>
          <w:sz w:val="31"/>
          <w:szCs w:val="31"/>
          <w14:textFill>
            <w14:solidFill>
              <w14:schemeClr w14:val="tx1"/>
            </w14:solidFill>
          </w14:textFill>
        </w:rPr>
        <w:t>咨询资质</w:t>
      </w:r>
      <w:r>
        <w:rPr>
          <w:rFonts w:hint="eastAsia" w:ascii="仿宋_GB2312" w:hAnsi="黑体" w:eastAsia="仿宋_GB2312"/>
          <w:color w:val="000000" w:themeColor="text1"/>
          <w:sz w:val="31"/>
          <w:szCs w:val="31"/>
          <w14:textFill>
            <w14:solidFill>
              <w14:schemeClr w14:val="tx1"/>
            </w14:solidFill>
          </w14:textFill>
        </w:rPr>
        <w:t>（1分）；⑤技术类</w:t>
      </w:r>
      <w:r>
        <w:rPr>
          <w:rFonts w:ascii="仿宋_GB2312" w:hAnsi="黑体" w:eastAsia="仿宋_GB2312"/>
          <w:color w:val="000000" w:themeColor="text1"/>
          <w:sz w:val="31"/>
          <w:szCs w:val="31"/>
          <w14:textFill>
            <w14:solidFill>
              <w14:schemeClr w14:val="tx1"/>
            </w14:solidFill>
          </w14:textFill>
        </w:rPr>
        <w:t>、</w:t>
      </w:r>
      <w:r>
        <w:rPr>
          <w:rFonts w:hint="eastAsia" w:ascii="仿宋_GB2312" w:hAnsi="黑体" w:eastAsia="仿宋_GB2312"/>
          <w:color w:val="000000" w:themeColor="text1"/>
          <w:sz w:val="31"/>
          <w:szCs w:val="31"/>
          <w14:textFill>
            <w14:solidFill>
              <w14:schemeClr w14:val="tx1"/>
            </w14:solidFill>
          </w14:textFill>
        </w:rPr>
        <w:t>研究类相关平台资质（每提供一个国家级平台得5分，平台资质项</w:t>
      </w:r>
      <w:r>
        <w:rPr>
          <w:rFonts w:ascii="仿宋_GB2312" w:hAnsi="黑体" w:eastAsia="仿宋_GB2312"/>
          <w:color w:val="000000" w:themeColor="text1"/>
          <w:sz w:val="31"/>
          <w:szCs w:val="31"/>
          <w14:textFill>
            <w14:solidFill>
              <w14:schemeClr w14:val="tx1"/>
            </w14:solidFill>
          </w14:textFill>
        </w:rPr>
        <w:t>15</w:t>
      </w:r>
      <w:r>
        <w:rPr>
          <w:rFonts w:hint="eastAsia" w:ascii="仿宋_GB2312" w:hAnsi="黑体" w:eastAsia="仿宋_GB2312"/>
          <w:color w:val="000000" w:themeColor="text1"/>
          <w:sz w:val="31"/>
          <w:szCs w:val="31"/>
          <w14:textFill>
            <w14:solidFill>
              <w14:schemeClr w14:val="tx1"/>
            </w14:solidFill>
          </w14:textFill>
        </w:rPr>
        <w:t>分封顶）⑥技术团队</w:t>
      </w:r>
      <w:r>
        <w:rPr>
          <w:rFonts w:ascii="仿宋_GB2312" w:hAnsi="黑体" w:eastAsia="仿宋_GB2312"/>
          <w:color w:val="000000" w:themeColor="text1"/>
          <w:sz w:val="31"/>
          <w:szCs w:val="31"/>
          <w14:textFill>
            <w14:solidFill>
              <w14:schemeClr w14:val="tx1"/>
            </w14:solidFill>
          </w14:textFill>
        </w:rPr>
        <w:t>（</w:t>
      </w:r>
      <w:r>
        <w:rPr>
          <w:rFonts w:hint="eastAsia" w:ascii="仿宋_GB2312" w:hAnsi="黑体" w:eastAsia="仿宋_GB2312"/>
          <w:color w:val="000000" w:themeColor="text1"/>
          <w:sz w:val="31"/>
          <w:szCs w:val="31"/>
          <w14:textFill>
            <w14:solidFill>
              <w14:schemeClr w14:val="tx1"/>
            </w14:solidFill>
          </w14:textFill>
        </w:rPr>
        <w:t>团队</w:t>
      </w:r>
      <w:r>
        <w:rPr>
          <w:rFonts w:ascii="仿宋_GB2312" w:hAnsi="黑体" w:eastAsia="仿宋_GB2312"/>
          <w:color w:val="000000" w:themeColor="text1"/>
          <w:sz w:val="31"/>
          <w:szCs w:val="31"/>
          <w14:textFill>
            <w14:solidFill>
              <w14:schemeClr w14:val="tx1"/>
            </w14:solidFill>
          </w14:textFill>
        </w:rPr>
        <w:t>副高或副教授</w:t>
      </w:r>
      <w:r>
        <w:rPr>
          <w:rFonts w:hint="eastAsia" w:ascii="仿宋_GB2312" w:hAnsi="黑体" w:eastAsia="仿宋_GB2312"/>
          <w:color w:val="000000" w:themeColor="text1"/>
          <w:sz w:val="31"/>
          <w:szCs w:val="31"/>
          <w14:textFill>
            <w14:solidFill>
              <w14:schemeClr w14:val="tx1"/>
            </w14:solidFill>
          </w14:textFill>
        </w:rPr>
        <w:t>及</w:t>
      </w:r>
      <w:r>
        <w:rPr>
          <w:rFonts w:ascii="仿宋_GB2312" w:hAnsi="黑体" w:eastAsia="仿宋_GB2312"/>
          <w:color w:val="000000" w:themeColor="text1"/>
          <w:sz w:val="31"/>
          <w:szCs w:val="31"/>
          <w14:textFill>
            <w14:solidFill>
              <w14:schemeClr w14:val="tx1"/>
            </w14:solidFill>
          </w14:textFill>
        </w:rPr>
        <w:t>以上职称</w:t>
      </w:r>
      <w:r>
        <w:rPr>
          <w:rFonts w:hint="eastAsia" w:ascii="仿宋_GB2312" w:hAnsi="黑体" w:eastAsia="仿宋_GB2312"/>
          <w:color w:val="000000" w:themeColor="text1"/>
          <w:sz w:val="31"/>
          <w:szCs w:val="31"/>
          <w14:textFill>
            <w14:solidFill>
              <w14:schemeClr w14:val="tx1"/>
            </w14:solidFill>
          </w14:textFill>
        </w:rPr>
        <w:t>者</w:t>
      </w:r>
      <w:r>
        <w:rPr>
          <w:rFonts w:ascii="仿宋_GB2312" w:hAnsi="黑体" w:eastAsia="仿宋_GB2312"/>
          <w:color w:val="000000" w:themeColor="text1"/>
          <w:sz w:val="31"/>
          <w:szCs w:val="31"/>
          <w14:textFill>
            <w14:solidFill>
              <w14:schemeClr w14:val="tx1"/>
            </w14:solidFill>
          </w14:textFill>
        </w:rPr>
        <w:t>不少于</w:t>
      </w:r>
      <w:r>
        <w:rPr>
          <w:rFonts w:hint="eastAsia" w:ascii="仿宋_GB2312" w:hAnsi="黑体" w:eastAsia="仿宋_GB2312"/>
          <w:color w:val="000000" w:themeColor="text1"/>
          <w:sz w:val="31"/>
          <w:szCs w:val="31"/>
          <w14:textFill>
            <w14:solidFill>
              <w14:schemeClr w14:val="tx1"/>
            </w14:solidFill>
          </w14:textFill>
        </w:rPr>
        <w:t>5人，</w:t>
      </w:r>
      <w:r>
        <w:rPr>
          <w:rFonts w:ascii="仿宋_GB2312" w:hAnsi="黑体" w:eastAsia="仿宋_GB2312"/>
          <w:color w:val="000000" w:themeColor="text1"/>
          <w:sz w:val="31"/>
          <w:szCs w:val="31"/>
          <w14:textFill>
            <w14:solidFill>
              <w14:schemeClr w14:val="tx1"/>
            </w14:solidFill>
          </w14:textFill>
        </w:rPr>
        <w:t>至少</w:t>
      </w:r>
      <w:r>
        <w:rPr>
          <w:rFonts w:hint="eastAsia" w:ascii="仿宋_GB2312" w:hAnsi="黑体" w:eastAsia="仿宋_GB2312"/>
          <w:color w:val="000000" w:themeColor="text1"/>
          <w:sz w:val="31"/>
          <w:szCs w:val="31"/>
          <w14:textFill>
            <w14:solidFill>
              <w14:schemeClr w14:val="tx1"/>
            </w14:solidFill>
          </w14:textFill>
        </w:rPr>
        <w:t>包括</w:t>
      </w:r>
      <w:r>
        <w:rPr>
          <w:rFonts w:ascii="仿宋_GB2312" w:hAnsi="黑体" w:eastAsia="仿宋_GB2312"/>
          <w:color w:val="000000" w:themeColor="text1"/>
          <w:sz w:val="31"/>
          <w:szCs w:val="31"/>
          <w14:textFill>
            <w14:solidFill>
              <w14:schemeClr w14:val="tx1"/>
            </w14:solidFill>
          </w14:textFill>
        </w:rPr>
        <w:t>食品</w:t>
      </w:r>
      <w:r>
        <w:rPr>
          <w:rFonts w:hint="eastAsia" w:ascii="仿宋_GB2312" w:hAnsi="黑体" w:eastAsia="仿宋_GB2312"/>
          <w:color w:val="000000" w:themeColor="text1"/>
          <w:sz w:val="31"/>
          <w:szCs w:val="31"/>
          <w14:textFill>
            <w14:solidFill>
              <w14:schemeClr w14:val="tx1"/>
            </w14:solidFill>
          </w14:textFill>
        </w:rPr>
        <w:t>相关和</w:t>
      </w:r>
      <w:r>
        <w:rPr>
          <w:rFonts w:ascii="仿宋_GB2312" w:hAnsi="黑体" w:eastAsia="仿宋_GB2312"/>
          <w:color w:val="000000" w:themeColor="text1"/>
          <w:sz w:val="31"/>
          <w:szCs w:val="31"/>
          <w14:textFill>
            <w14:solidFill>
              <w14:schemeClr w14:val="tx1"/>
            </w14:solidFill>
          </w14:textFill>
        </w:rPr>
        <w:t>经济类专业</w:t>
      </w:r>
      <w:r>
        <w:rPr>
          <w:rFonts w:hint="eastAsia" w:ascii="仿宋_GB2312" w:hAnsi="黑体" w:eastAsia="仿宋_GB2312"/>
          <w:color w:val="000000" w:themeColor="text1"/>
          <w:sz w:val="31"/>
          <w:szCs w:val="31"/>
          <w14:textFill>
            <w14:solidFill>
              <w14:schemeClr w14:val="tx1"/>
            </w14:solidFill>
          </w14:textFill>
        </w:rPr>
        <w:t>职称</w:t>
      </w:r>
      <w:r>
        <w:rPr>
          <w:rFonts w:ascii="仿宋_GB2312" w:hAnsi="黑体" w:eastAsia="仿宋_GB2312"/>
          <w:color w:val="000000" w:themeColor="text1"/>
          <w:sz w:val="31"/>
          <w:szCs w:val="31"/>
          <w14:textFill>
            <w14:solidFill>
              <w14:schemeClr w14:val="tx1"/>
            </w14:solidFill>
          </w14:textFill>
        </w:rPr>
        <w:t>各一名，</w:t>
      </w:r>
      <w:r>
        <w:rPr>
          <w:rFonts w:hint="eastAsia" w:ascii="仿宋_GB2312" w:hAnsi="黑体" w:eastAsia="仿宋_GB2312"/>
          <w:color w:val="000000" w:themeColor="text1"/>
          <w:sz w:val="31"/>
          <w:szCs w:val="31"/>
          <w14:textFill>
            <w14:solidFill>
              <w14:schemeClr w14:val="tx1"/>
            </w14:solidFill>
          </w14:textFill>
        </w:rPr>
        <w:t>一</w:t>
      </w:r>
      <w:r>
        <w:rPr>
          <w:rFonts w:ascii="仿宋_GB2312" w:hAnsi="黑体" w:eastAsia="仿宋_GB2312"/>
          <w:color w:val="000000" w:themeColor="text1"/>
          <w:sz w:val="31"/>
          <w:szCs w:val="31"/>
          <w14:textFill>
            <w14:solidFill>
              <w14:schemeClr w14:val="tx1"/>
            </w14:solidFill>
          </w14:textFill>
        </w:rPr>
        <w:t>位副高或副教授</w:t>
      </w:r>
      <w:r>
        <w:rPr>
          <w:rFonts w:hint="eastAsia" w:ascii="仿宋_GB2312" w:hAnsi="黑体" w:eastAsia="仿宋_GB2312"/>
          <w:color w:val="000000" w:themeColor="text1"/>
          <w:sz w:val="31"/>
          <w:szCs w:val="31"/>
          <w14:textFill>
            <w14:solidFill>
              <w14:schemeClr w14:val="tx1"/>
            </w14:solidFill>
          </w14:textFill>
        </w:rPr>
        <w:t>及</w:t>
      </w:r>
      <w:r>
        <w:rPr>
          <w:rFonts w:ascii="仿宋_GB2312" w:hAnsi="黑体" w:eastAsia="仿宋_GB2312"/>
          <w:color w:val="000000" w:themeColor="text1"/>
          <w:sz w:val="31"/>
          <w:szCs w:val="31"/>
          <w14:textFill>
            <w14:solidFill>
              <w14:schemeClr w14:val="tx1"/>
            </w14:solidFill>
          </w14:textFill>
        </w:rPr>
        <w:t>以上职称</w:t>
      </w:r>
      <w:r>
        <w:rPr>
          <w:rFonts w:hint="eastAsia" w:ascii="仿宋_GB2312" w:hAnsi="黑体" w:eastAsia="仿宋_GB2312"/>
          <w:color w:val="000000" w:themeColor="text1"/>
          <w:sz w:val="31"/>
          <w:szCs w:val="31"/>
          <w14:textFill>
            <w14:solidFill>
              <w14:schemeClr w14:val="tx1"/>
            </w14:solidFill>
          </w14:textFill>
        </w:rPr>
        <w:t>得4分</w:t>
      </w:r>
      <w:r>
        <w:rPr>
          <w:rFonts w:ascii="仿宋_GB2312" w:hAnsi="黑体" w:eastAsia="仿宋_GB2312"/>
          <w:color w:val="000000" w:themeColor="text1"/>
          <w:sz w:val="31"/>
          <w:szCs w:val="31"/>
          <w14:textFill>
            <w14:solidFill>
              <w14:schemeClr w14:val="tx1"/>
            </w14:solidFill>
          </w14:textFill>
        </w:rPr>
        <w:t>，技术团队</w:t>
      </w:r>
      <w:r>
        <w:rPr>
          <w:rFonts w:hint="eastAsia" w:ascii="仿宋_GB2312" w:hAnsi="黑体" w:eastAsia="仿宋_GB2312"/>
          <w:color w:val="000000" w:themeColor="text1"/>
          <w:sz w:val="31"/>
          <w:szCs w:val="31"/>
          <w14:textFill>
            <w14:solidFill>
              <w14:schemeClr w14:val="tx1"/>
            </w14:solidFill>
          </w14:textFill>
        </w:rPr>
        <w:t>项20分封顶。需</w:t>
      </w:r>
      <w:r>
        <w:rPr>
          <w:rFonts w:ascii="仿宋_GB2312" w:hAnsi="黑体" w:eastAsia="仿宋_GB2312"/>
          <w:color w:val="000000" w:themeColor="text1"/>
          <w:sz w:val="31"/>
          <w:szCs w:val="31"/>
          <w14:textFill>
            <w14:solidFill>
              <w14:schemeClr w14:val="tx1"/>
            </w14:solidFill>
          </w14:textFill>
        </w:rPr>
        <w:t>提供职称证书复印件</w:t>
      </w:r>
      <w:r>
        <w:rPr>
          <w:rFonts w:hint="eastAsia" w:ascii="仿宋_GB2312" w:hAnsi="黑体" w:eastAsia="仿宋_GB2312"/>
          <w:color w:val="000000" w:themeColor="text1"/>
          <w:sz w:val="31"/>
          <w:szCs w:val="31"/>
          <w14:textFill>
            <w14:solidFill>
              <w14:schemeClr w14:val="tx1"/>
            </w14:solidFill>
          </w14:textFill>
        </w:rPr>
        <w:t>及社保部门出具的自本项目递交截止时间前六个月内任意一个月供应商为其缴纳的社保证明材料并加盖供应商单位公章；社保由上级单位统筹缴纳的，还应提供上级单位出具的统筹缴纳证明，未提供的不得分</w:t>
      </w:r>
      <w:r>
        <w:rPr>
          <w:rFonts w:ascii="仿宋_GB2312" w:hAnsi="黑体" w:eastAsia="仿宋_GB2312"/>
          <w:color w:val="000000" w:themeColor="text1"/>
          <w:sz w:val="31"/>
          <w:szCs w:val="31"/>
          <w14:textFill>
            <w14:solidFill>
              <w14:schemeClr w14:val="tx1"/>
            </w14:solidFill>
          </w14:textFill>
        </w:rPr>
        <w:t>）</w:t>
      </w:r>
      <w:r>
        <w:rPr>
          <w:rFonts w:hint="eastAsia" w:ascii="仿宋_GB2312" w:hAnsi="黑体" w:eastAsia="仿宋_GB2312"/>
          <w:color w:val="000000" w:themeColor="text1"/>
          <w:sz w:val="31"/>
          <w:szCs w:val="31"/>
          <w14:textFill>
            <w14:solidFill>
              <w14:schemeClr w14:val="tx1"/>
            </w14:solidFill>
          </w14:textFill>
        </w:rPr>
        <w:t>。带★项不得缺失，缺一项即取消遴选资格。</w:t>
      </w:r>
    </w:p>
    <w:p w14:paraId="4A361F7E">
      <w:pPr>
        <w:widowControl/>
        <w:jc w:val="left"/>
        <w:rPr>
          <w:rFonts w:ascii="仿宋_GB2312" w:hAnsi="黑体" w:eastAsia="仿宋_GB2312"/>
          <w:color w:val="000000" w:themeColor="text1"/>
          <w:sz w:val="31"/>
          <w:szCs w:val="31"/>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　　2.技术部分</w:t>
      </w:r>
      <w:r>
        <w:rPr>
          <w:rFonts w:ascii="仿宋_GB2312" w:hAnsi="黑体" w:eastAsia="仿宋_GB2312"/>
          <w:color w:val="000000" w:themeColor="text1"/>
          <w:sz w:val="31"/>
          <w:szCs w:val="31"/>
          <w14:textFill>
            <w14:solidFill>
              <w14:schemeClr w14:val="tx1"/>
            </w14:solidFill>
          </w14:textFill>
        </w:rPr>
        <w:t>40</w:t>
      </w:r>
      <w:r>
        <w:rPr>
          <w:rFonts w:hint="eastAsia" w:ascii="仿宋_GB2312" w:hAnsi="黑体" w:eastAsia="仿宋_GB2312"/>
          <w:color w:val="000000" w:themeColor="text1"/>
          <w:sz w:val="31"/>
          <w:szCs w:val="31"/>
          <w14:textFill>
            <w14:solidFill>
              <w14:schemeClr w14:val="tx1"/>
            </w14:solidFill>
          </w14:textFill>
        </w:rPr>
        <w:t>%（①过往业绩展示（15分，提供近三年（截止到2022年1月1日）实施的可行性研究、规划、</w:t>
      </w:r>
      <w:r>
        <w:rPr>
          <w:rFonts w:ascii="仿宋_GB2312" w:hAnsi="黑体" w:eastAsia="仿宋_GB2312"/>
          <w:color w:val="000000" w:themeColor="text1"/>
          <w:sz w:val="31"/>
          <w:szCs w:val="31"/>
          <w14:textFill>
            <w14:solidFill>
              <w14:schemeClr w14:val="tx1"/>
            </w14:solidFill>
          </w14:textFill>
        </w:rPr>
        <w:t>技术</w:t>
      </w:r>
      <w:r>
        <w:rPr>
          <w:rFonts w:hint="eastAsia" w:ascii="仿宋_GB2312" w:hAnsi="黑体" w:eastAsia="仿宋_GB2312"/>
          <w:color w:val="000000" w:themeColor="text1"/>
          <w:sz w:val="31"/>
          <w:szCs w:val="31"/>
          <w14:textFill>
            <w14:solidFill>
              <w14:schemeClr w14:val="tx1"/>
            </w14:solidFill>
          </w14:textFill>
        </w:rPr>
        <w:t>研究类项目业绩证明（提供业绩证明材料：合同复印件；没有不得分，每份5分，最多15分））；②可研报告和项目建议书框架（2</w:t>
      </w:r>
      <w:r>
        <w:rPr>
          <w:rFonts w:ascii="仿宋_GB2312" w:hAnsi="黑体" w:eastAsia="仿宋_GB2312"/>
          <w:color w:val="000000" w:themeColor="text1"/>
          <w:sz w:val="31"/>
          <w:szCs w:val="31"/>
          <w14:textFill>
            <w14:solidFill>
              <w14:schemeClr w14:val="tx1"/>
            </w14:solidFill>
          </w14:textFill>
        </w:rPr>
        <w:t>5</w:t>
      </w:r>
      <w:r>
        <w:rPr>
          <w:rFonts w:hint="eastAsia" w:ascii="仿宋_GB2312" w:hAnsi="黑体" w:eastAsia="仿宋_GB2312"/>
          <w:color w:val="000000" w:themeColor="text1"/>
          <w:sz w:val="31"/>
          <w:szCs w:val="31"/>
          <w14:textFill>
            <w14:solidFill>
              <w14:schemeClr w14:val="tx1"/>
            </w14:solidFill>
          </w14:textFill>
        </w:rPr>
        <w:t>分，潜在供应商根据对项目的理解提供相应的可研报告和项目建议书框架，评委组根据内容进行评分：框架内容</w:t>
      </w:r>
      <w:r>
        <w:rPr>
          <w:rFonts w:ascii="仿宋_GB2312" w:hAnsi="黑体" w:eastAsia="仿宋_GB2312"/>
          <w:color w:val="000000" w:themeColor="text1"/>
          <w:sz w:val="31"/>
          <w:szCs w:val="31"/>
          <w14:textFill>
            <w14:solidFill>
              <w14:schemeClr w14:val="tx1"/>
            </w14:solidFill>
          </w14:textFill>
        </w:rPr>
        <w:t>完整</w:t>
      </w:r>
      <w:r>
        <w:rPr>
          <w:rFonts w:hint="eastAsia" w:ascii="仿宋_GB2312" w:hAnsi="黑体" w:eastAsia="仿宋_GB2312"/>
          <w:color w:val="000000" w:themeColor="text1"/>
          <w:sz w:val="31"/>
          <w:szCs w:val="31"/>
          <w14:textFill>
            <w14:solidFill>
              <w14:schemeClr w14:val="tx1"/>
            </w14:solidFill>
          </w14:textFill>
        </w:rPr>
        <w:t>、</w:t>
      </w:r>
      <w:r>
        <w:rPr>
          <w:rFonts w:ascii="仿宋_GB2312" w:hAnsi="黑体" w:eastAsia="仿宋_GB2312"/>
          <w:color w:val="000000" w:themeColor="text1"/>
          <w:sz w:val="31"/>
          <w:szCs w:val="31"/>
          <w14:textFill>
            <w14:solidFill>
              <w14:schemeClr w14:val="tx1"/>
            </w14:solidFill>
          </w14:textFill>
        </w:rPr>
        <w:t>结构清晰</w:t>
      </w:r>
      <w:r>
        <w:rPr>
          <w:rFonts w:hint="eastAsia" w:ascii="仿宋_GB2312" w:hAnsi="黑体" w:eastAsia="仿宋_GB2312"/>
          <w:color w:val="000000" w:themeColor="text1"/>
          <w:sz w:val="31"/>
          <w:szCs w:val="31"/>
          <w14:textFill>
            <w14:solidFill>
              <w14:schemeClr w14:val="tx1"/>
            </w14:solidFill>
          </w14:textFill>
        </w:rPr>
        <w:t>、</w:t>
      </w:r>
      <w:r>
        <w:rPr>
          <w:rFonts w:ascii="仿宋_GB2312" w:hAnsi="黑体" w:eastAsia="仿宋_GB2312"/>
          <w:color w:val="000000" w:themeColor="text1"/>
          <w:sz w:val="31"/>
          <w:szCs w:val="31"/>
          <w14:textFill>
            <w14:solidFill>
              <w14:schemeClr w14:val="tx1"/>
            </w14:solidFill>
          </w14:textFill>
        </w:rPr>
        <w:t>无缺漏项且适用于本项目的</w:t>
      </w:r>
      <w:r>
        <w:rPr>
          <w:rFonts w:hint="eastAsia" w:ascii="仿宋_GB2312" w:hAnsi="黑体" w:eastAsia="仿宋_GB2312"/>
          <w:color w:val="000000" w:themeColor="text1"/>
          <w:sz w:val="31"/>
          <w:szCs w:val="31"/>
          <w14:textFill>
            <w14:solidFill>
              <w14:schemeClr w14:val="tx1"/>
            </w14:solidFill>
          </w14:textFill>
        </w:rPr>
        <w:t>得25分</w:t>
      </w:r>
      <w:r>
        <w:rPr>
          <w:rFonts w:ascii="仿宋_GB2312" w:hAnsi="黑体" w:eastAsia="仿宋_GB2312"/>
          <w:color w:val="000000" w:themeColor="text1"/>
          <w:sz w:val="31"/>
          <w:szCs w:val="31"/>
          <w14:textFill>
            <w14:solidFill>
              <w14:schemeClr w14:val="tx1"/>
            </w14:solidFill>
          </w14:textFill>
        </w:rPr>
        <w:t>；</w:t>
      </w:r>
      <w:r>
        <w:rPr>
          <w:rFonts w:hint="eastAsia" w:ascii="仿宋_GB2312" w:hAnsi="黑体" w:eastAsia="仿宋_GB2312"/>
          <w:color w:val="000000" w:themeColor="text1"/>
          <w:sz w:val="31"/>
          <w:szCs w:val="31"/>
          <w14:textFill>
            <w14:solidFill>
              <w14:schemeClr w14:val="tx1"/>
            </w14:solidFill>
          </w14:textFill>
        </w:rPr>
        <w:t>框架内容基本</w:t>
      </w:r>
      <w:r>
        <w:rPr>
          <w:rFonts w:ascii="仿宋_GB2312" w:hAnsi="黑体" w:eastAsia="仿宋_GB2312"/>
          <w:color w:val="000000" w:themeColor="text1"/>
          <w:sz w:val="31"/>
          <w:szCs w:val="31"/>
          <w14:textFill>
            <w14:solidFill>
              <w14:schemeClr w14:val="tx1"/>
            </w14:solidFill>
          </w14:textFill>
        </w:rPr>
        <w:t>完整</w:t>
      </w:r>
      <w:r>
        <w:rPr>
          <w:rFonts w:hint="eastAsia" w:ascii="仿宋_GB2312" w:hAnsi="黑体" w:eastAsia="仿宋_GB2312"/>
          <w:color w:val="000000" w:themeColor="text1"/>
          <w:sz w:val="31"/>
          <w:szCs w:val="31"/>
          <w14:textFill>
            <w14:solidFill>
              <w14:schemeClr w14:val="tx1"/>
            </w14:solidFill>
          </w14:textFill>
        </w:rPr>
        <w:t>、</w:t>
      </w:r>
      <w:r>
        <w:rPr>
          <w:rFonts w:ascii="仿宋_GB2312" w:hAnsi="黑体" w:eastAsia="仿宋_GB2312"/>
          <w:color w:val="000000" w:themeColor="text1"/>
          <w:sz w:val="31"/>
          <w:szCs w:val="31"/>
          <w14:textFill>
            <w14:solidFill>
              <w14:schemeClr w14:val="tx1"/>
            </w14:solidFill>
          </w14:textFill>
        </w:rPr>
        <w:t>结构</w:t>
      </w:r>
      <w:r>
        <w:rPr>
          <w:rFonts w:hint="eastAsia" w:ascii="仿宋_GB2312" w:hAnsi="黑体" w:eastAsia="仿宋_GB2312"/>
          <w:color w:val="000000" w:themeColor="text1"/>
          <w:sz w:val="31"/>
          <w:szCs w:val="31"/>
          <w14:textFill>
            <w14:solidFill>
              <w14:schemeClr w14:val="tx1"/>
            </w14:solidFill>
          </w14:textFill>
        </w:rPr>
        <w:t>基本</w:t>
      </w:r>
      <w:r>
        <w:rPr>
          <w:rFonts w:ascii="仿宋_GB2312" w:hAnsi="黑体" w:eastAsia="仿宋_GB2312"/>
          <w:color w:val="000000" w:themeColor="text1"/>
          <w:sz w:val="31"/>
          <w:szCs w:val="31"/>
          <w14:textFill>
            <w14:solidFill>
              <w14:schemeClr w14:val="tx1"/>
            </w14:solidFill>
          </w14:textFill>
        </w:rPr>
        <w:t>清晰</w:t>
      </w:r>
      <w:r>
        <w:rPr>
          <w:rFonts w:hint="eastAsia" w:ascii="仿宋_GB2312" w:hAnsi="黑体" w:eastAsia="仿宋_GB2312"/>
          <w:color w:val="000000" w:themeColor="text1"/>
          <w:sz w:val="31"/>
          <w:szCs w:val="31"/>
          <w14:textFill>
            <w14:solidFill>
              <w14:schemeClr w14:val="tx1"/>
            </w14:solidFill>
          </w14:textFill>
        </w:rPr>
        <w:t>、无缺漏项能</w:t>
      </w:r>
      <w:r>
        <w:rPr>
          <w:rFonts w:ascii="仿宋_GB2312" w:hAnsi="黑体" w:eastAsia="仿宋_GB2312"/>
          <w:color w:val="000000" w:themeColor="text1"/>
          <w:sz w:val="31"/>
          <w:szCs w:val="31"/>
          <w14:textFill>
            <w14:solidFill>
              <w14:schemeClr w14:val="tx1"/>
            </w14:solidFill>
          </w14:textFill>
        </w:rPr>
        <w:t>适用于本项目的</w:t>
      </w:r>
      <w:r>
        <w:rPr>
          <w:rFonts w:hint="eastAsia" w:ascii="仿宋_GB2312" w:hAnsi="黑体" w:eastAsia="仿宋_GB2312"/>
          <w:color w:val="000000" w:themeColor="text1"/>
          <w:sz w:val="31"/>
          <w:szCs w:val="31"/>
          <w14:textFill>
            <w14:solidFill>
              <w14:schemeClr w14:val="tx1"/>
            </w14:solidFill>
          </w14:textFill>
        </w:rPr>
        <w:t>得2</w:t>
      </w:r>
      <w:r>
        <w:rPr>
          <w:rFonts w:ascii="仿宋_GB2312" w:hAnsi="黑体" w:eastAsia="仿宋_GB2312"/>
          <w:color w:val="000000" w:themeColor="text1"/>
          <w:sz w:val="31"/>
          <w:szCs w:val="31"/>
          <w14:textFill>
            <w14:solidFill>
              <w14:schemeClr w14:val="tx1"/>
            </w14:solidFill>
          </w14:textFill>
        </w:rPr>
        <w:t>0</w:t>
      </w:r>
      <w:r>
        <w:rPr>
          <w:rFonts w:hint="eastAsia" w:ascii="仿宋_GB2312" w:hAnsi="黑体" w:eastAsia="仿宋_GB2312"/>
          <w:color w:val="000000" w:themeColor="text1"/>
          <w:sz w:val="31"/>
          <w:szCs w:val="31"/>
          <w14:textFill>
            <w14:solidFill>
              <w14:schemeClr w14:val="tx1"/>
            </w14:solidFill>
          </w14:textFill>
        </w:rPr>
        <w:t>分；框架内容</w:t>
      </w:r>
      <w:r>
        <w:rPr>
          <w:rFonts w:ascii="仿宋_GB2312" w:hAnsi="黑体" w:eastAsia="仿宋_GB2312"/>
          <w:color w:val="000000" w:themeColor="text1"/>
          <w:sz w:val="31"/>
          <w:szCs w:val="31"/>
          <w14:textFill>
            <w14:solidFill>
              <w14:schemeClr w14:val="tx1"/>
            </w14:solidFill>
          </w14:textFill>
        </w:rPr>
        <w:t>完整</w:t>
      </w:r>
      <w:r>
        <w:rPr>
          <w:rFonts w:hint="eastAsia" w:ascii="仿宋_GB2312" w:hAnsi="黑体" w:eastAsia="仿宋_GB2312"/>
          <w:color w:val="000000" w:themeColor="text1"/>
          <w:sz w:val="31"/>
          <w:szCs w:val="31"/>
          <w14:textFill>
            <w14:solidFill>
              <w14:schemeClr w14:val="tx1"/>
            </w14:solidFill>
          </w14:textFill>
        </w:rPr>
        <w:t>、有</w:t>
      </w:r>
      <w:r>
        <w:rPr>
          <w:rFonts w:ascii="仿宋_GB2312" w:hAnsi="黑体" w:eastAsia="仿宋_GB2312"/>
          <w:color w:val="000000" w:themeColor="text1"/>
          <w:sz w:val="31"/>
          <w:szCs w:val="31"/>
          <w14:textFill>
            <w14:solidFill>
              <w14:schemeClr w14:val="tx1"/>
            </w14:solidFill>
          </w14:textFill>
        </w:rPr>
        <w:t>缺漏项</w:t>
      </w:r>
      <w:r>
        <w:rPr>
          <w:rFonts w:hint="eastAsia" w:ascii="仿宋_GB2312" w:hAnsi="黑体" w:eastAsia="仿宋_GB2312"/>
          <w:color w:val="000000" w:themeColor="text1"/>
          <w:sz w:val="31"/>
          <w:szCs w:val="31"/>
          <w14:textFill>
            <w14:solidFill>
              <w14:schemeClr w14:val="tx1"/>
            </w14:solidFill>
          </w14:textFill>
        </w:rPr>
        <w:t>但</w:t>
      </w:r>
      <w:r>
        <w:rPr>
          <w:rFonts w:ascii="仿宋_GB2312" w:hAnsi="黑体" w:eastAsia="仿宋_GB2312"/>
          <w:color w:val="000000" w:themeColor="text1"/>
          <w:sz w:val="31"/>
          <w:szCs w:val="31"/>
          <w14:textFill>
            <w14:solidFill>
              <w14:schemeClr w14:val="tx1"/>
            </w14:solidFill>
          </w14:textFill>
        </w:rPr>
        <w:t>基本能适用于本项目的</w:t>
      </w:r>
      <w:r>
        <w:rPr>
          <w:rFonts w:hint="eastAsia" w:ascii="仿宋_GB2312" w:hAnsi="黑体" w:eastAsia="仿宋_GB2312"/>
          <w:color w:val="000000" w:themeColor="text1"/>
          <w:sz w:val="31"/>
          <w:szCs w:val="31"/>
          <w14:textFill>
            <w14:solidFill>
              <w14:schemeClr w14:val="tx1"/>
            </w14:solidFill>
          </w14:textFill>
        </w:rPr>
        <w:t>得</w:t>
      </w:r>
      <w:r>
        <w:rPr>
          <w:rFonts w:ascii="仿宋_GB2312" w:hAnsi="黑体" w:eastAsia="仿宋_GB2312"/>
          <w:color w:val="000000" w:themeColor="text1"/>
          <w:sz w:val="31"/>
          <w:szCs w:val="31"/>
          <w14:textFill>
            <w14:solidFill>
              <w14:schemeClr w14:val="tx1"/>
            </w14:solidFill>
          </w14:textFill>
        </w:rPr>
        <w:t>1</w:t>
      </w:r>
      <w:r>
        <w:rPr>
          <w:rFonts w:hint="eastAsia" w:ascii="仿宋_GB2312" w:hAnsi="黑体" w:eastAsia="仿宋_GB2312"/>
          <w:color w:val="000000" w:themeColor="text1"/>
          <w:sz w:val="31"/>
          <w:szCs w:val="31"/>
          <w14:textFill>
            <w14:solidFill>
              <w14:schemeClr w14:val="tx1"/>
            </w14:solidFill>
          </w14:textFill>
        </w:rPr>
        <w:t>5分；未提供的或者不满足本项目需求的不得分）。</w:t>
      </w:r>
    </w:p>
    <w:p w14:paraId="33DDD5EE">
      <w:pPr>
        <w:ind w:firstLine="620" w:firstLineChars="200"/>
        <w:rPr>
          <w:color w:val="000000" w:themeColor="text1"/>
          <w14:textFill>
            <w14:solidFill>
              <w14:schemeClr w14:val="tx1"/>
            </w14:solidFill>
          </w14:textFill>
        </w:rPr>
      </w:pPr>
      <w:r>
        <w:rPr>
          <w:rFonts w:hint="eastAsia" w:ascii="仿宋_GB2312" w:hAnsi="黑体" w:eastAsia="仿宋_GB2312"/>
          <w:color w:val="000000" w:themeColor="text1"/>
          <w:sz w:val="31"/>
          <w:szCs w:val="31"/>
          <w14:textFill>
            <w14:solidFill>
              <w14:schemeClr w14:val="tx1"/>
            </w14:solidFill>
          </w14:textFill>
        </w:rPr>
        <w:t>3.价格部分20%。本项目最高限价为：</w:t>
      </w:r>
      <w:r>
        <w:rPr>
          <w:rFonts w:ascii="Calibri" w:hAnsi="Calibri" w:eastAsia="仿宋_GB2312" w:cs="Calibri"/>
          <w:color w:val="000000" w:themeColor="text1"/>
          <w:sz w:val="31"/>
          <w:szCs w:val="31"/>
          <w14:textFill>
            <w14:solidFill>
              <w14:schemeClr w14:val="tx1"/>
            </w14:solidFill>
          </w14:textFill>
        </w:rPr>
        <w:t>¥</w:t>
      </w:r>
      <w:r>
        <w:rPr>
          <w:rFonts w:ascii="仿宋_GB2312" w:hAnsi="黑体" w:eastAsia="仿宋_GB2312"/>
          <w:color w:val="000000" w:themeColor="text1"/>
          <w:sz w:val="31"/>
          <w:szCs w:val="31"/>
          <w14:textFill>
            <w14:solidFill>
              <w14:schemeClr w14:val="tx1"/>
            </w14:solidFill>
          </w14:textFill>
        </w:rPr>
        <w:t>175</w:t>
      </w:r>
      <w:r>
        <w:rPr>
          <w:rFonts w:hint="eastAsia" w:ascii="仿宋_GB2312" w:hAnsi="黑体" w:eastAsia="仿宋_GB2312"/>
          <w:color w:val="000000" w:themeColor="text1"/>
          <w:sz w:val="31"/>
          <w:szCs w:val="31"/>
          <w14:textFill>
            <w14:solidFill>
              <w14:schemeClr w14:val="tx1"/>
            </w14:solidFill>
          </w14:textFill>
        </w:rPr>
        <w:t>000元。各潜在供应商根据该项目和要求进行报价。</w:t>
      </w:r>
      <w:r>
        <w:rPr>
          <w:rFonts w:hint="eastAsia"/>
          <w:color w:val="000000" w:themeColor="text1"/>
          <w:sz w:val="28"/>
          <w:szCs w:val="28"/>
          <w14:textFill>
            <w14:solidFill>
              <w14:schemeClr w14:val="tx1"/>
            </w14:solidFill>
          </w14:textFill>
        </w:rPr>
        <w:t xml:space="preserve">                             </w:t>
      </w:r>
    </w:p>
    <w:p w14:paraId="6D8F436B">
      <w:pPr>
        <w:widowControl/>
        <w:jc w:val="left"/>
        <w:rPr>
          <w:color w:val="000000" w:themeColor="text1"/>
          <w14:textFill>
            <w14:solidFill>
              <w14:schemeClr w14:val="tx1"/>
            </w14:solidFill>
          </w14:textFill>
        </w:rPr>
      </w:pPr>
    </w:p>
    <w:p w14:paraId="5EB8A2F5">
      <w:pPr>
        <w:widowControl/>
        <w:jc w:val="left"/>
        <w:rPr>
          <w:color w:val="000000" w:themeColor="text1"/>
          <w14:textFill>
            <w14:solidFill>
              <w14:schemeClr w14:val="tx1"/>
            </w14:solidFill>
          </w14:textFill>
        </w:rPr>
      </w:pPr>
    </w:p>
    <w:p w14:paraId="739EDEEB">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r>
        <w:rPr>
          <w:rFonts w:hint="eastAsia"/>
          <w:b/>
          <w:bCs/>
          <w:color w:val="000000" w:themeColor="text1"/>
          <w14:textFill>
            <w14:solidFill>
              <w14:schemeClr w14:val="tx1"/>
            </w14:solidFill>
          </w14:textFill>
        </w:rPr>
        <w:t>营业执照等证明文件复印件</w:t>
      </w:r>
      <w:r>
        <w:rPr>
          <w:rFonts w:hint="eastAsia"/>
          <w:color w:val="000000" w:themeColor="text1"/>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A81BADE">
      <w:pPr>
        <w:widowControl/>
        <w:ind w:firstLine="422" w:firstLineChars="200"/>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单位授权书：</w:t>
      </w:r>
      <w:r>
        <w:rPr>
          <w:rFonts w:hint="eastAsia"/>
          <w:color w:val="000000" w:themeColor="text1"/>
          <w14:textFill>
            <w14:solidFill>
              <w14:schemeClr w14:val="tx1"/>
            </w14:solidFill>
          </w14:textFill>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65A47E0E">
      <w:pPr>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信用记录查询结果：</w:t>
      </w:r>
      <w:r>
        <w:rPr>
          <w:rFonts w:hint="eastAsia"/>
          <w:color w:val="000000" w:themeColor="text1"/>
          <w14:textFill>
            <w14:solidFill>
              <w14:schemeClr w14:val="tx1"/>
            </w14:solidFill>
          </w14:textFill>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91E7F23">
      <w:pPr>
        <w:jc w:val="left"/>
        <w:rPr>
          <w:rFonts w:hint="eastAsia" w:ascii="宋体" w:hAnsi="宋体" w:cs="宋体"/>
          <w:b/>
          <w:color w:val="000000"/>
          <w:sz w:val="24"/>
        </w:rPr>
      </w:pPr>
    </w:p>
    <w:p w14:paraId="1AB1AEEE">
      <w:pPr>
        <w:jc w:val="left"/>
        <w:rPr>
          <w:rFonts w:hint="eastAsia" w:ascii="宋体" w:hAnsi="宋体" w:cs="宋体"/>
          <w:b/>
          <w:color w:val="000000"/>
          <w:sz w:val="24"/>
        </w:rPr>
      </w:pPr>
      <w:r>
        <w:rPr>
          <w:rFonts w:hint="eastAsia" w:ascii="宋体" w:hAnsi="宋体" w:cs="宋体"/>
          <w:b/>
          <w:color w:val="000000"/>
          <w:sz w:val="24"/>
        </w:rPr>
        <w:t>评分标准</w:t>
      </w:r>
    </w:p>
    <w:p w14:paraId="135D02E2">
      <w:pPr>
        <w:keepNext w:val="0"/>
        <w:keepLines w:val="0"/>
        <w:pageBreakBefore w:val="0"/>
        <w:tabs>
          <w:tab w:val="left" w:pos="-1080"/>
          <w:tab w:val="left" w:pos="180"/>
          <w:tab w:val="left" w:pos="567"/>
          <w:tab w:val="left" w:pos="885"/>
          <w:tab w:val="left" w:pos="1080"/>
        </w:tabs>
        <w:kinsoku/>
        <w:wordWrap/>
        <w:overflowPunct/>
        <w:topLinePunct w:val="0"/>
        <w:autoSpaceDE/>
        <w:autoSpaceDN/>
        <w:bidi w:val="0"/>
        <w:adjustRightInd/>
        <w:snapToGrid w:val="0"/>
        <w:spacing w:line="400" w:lineRule="exact"/>
        <w:textAlignment w:val="auto"/>
        <w:rPr>
          <w:rFonts w:hint="default" w:ascii="宋体" w:hAnsi="宋体" w:cs="宋体" w:eastAsiaTheme="minorEastAsia"/>
          <w:b/>
          <w:color w:val="000000"/>
          <w:sz w:val="24"/>
          <w:lang w:val="en-US" w:eastAsia="zh-CN"/>
        </w:rPr>
      </w:pPr>
      <w:r>
        <w:rPr>
          <w:rFonts w:hint="eastAsia" w:ascii="宋体" w:hAnsi="宋体" w:cs="宋体"/>
          <w:b/>
          <w:color w:val="000000"/>
          <w:sz w:val="24"/>
          <w:lang w:val="en-US" w:eastAsia="zh-CN"/>
        </w:rPr>
        <w:t>商务部分为F1、技术部分为F2、价格部分为F3</w:t>
      </w:r>
    </w:p>
    <w:p w14:paraId="793BD74E">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本遴选项目满分为100分。各投标人的总评分=F1+F2+F3，其中商务分F1为40分， 技术分F2为40分,价格分F3为20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4D386968">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default"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各评委取各自总评分最高者作为推荐中标合作供应商，最后中标供应商以评委组投票数最高者最终确认。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256DE8"/>
    <w:rsid w:val="00000947"/>
    <w:rsid w:val="0000473E"/>
    <w:rsid w:val="00004FB9"/>
    <w:rsid w:val="000225DE"/>
    <w:rsid w:val="0002421E"/>
    <w:rsid w:val="00046DAF"/>
    <w:rsid w:val="000601F6"/>
    <w:rsid w:val="00084BAA"/>
    <w:rsid w:val="000C45F7"/>
    <w:rsid w:val="00105F43"/>
    <w:rsid w:val="00112E1B"/>
    <w:rsid w:val="00143087"/>
    <w:rsid w:val="00161C65"/>
    <w:rsid w:val="00167F09"/>
    <w:rsid w:val="001B6106"/>
    <w:rsid w:val="001C5A63"/>
    <w:rsid w:val="001F2037"/>
    <w:rsid w:val="002106E4"/>
    <w:rsid w:val="00237E17"/>
    <w:rsid w:val="00256DE8"/>
    <w:rsid w:val="002F798A"/>
    <w:rsid w:val="00333227"/>
    <w:rsid w:val="00375764"/>
    <w:rsid w:val="003C6BB6"/>
    <w:rsid w:val="003D1D05"/>
    <w:rsid w:val="00413163"/>
    <w:rsid w:val="004B7A85"/>
    <w:rsid w:val="004C0B0B"/>
    <w:rsid w:val="004E18B6"/>
    <w:rsid w:val="004E7A91"/>
    <w:rsid w:val="004F5B41"/>
    <w:rsid w:val="004F7315"/>
    <w:rsid w:val="00531821"/>
    <w:rsid w:val="00587F1D"/>
    <w:rsid w:val="005C4023"/>
    <w:rsid w:val="005D4E44"/>
    <w:rsid w:val="005F7469"/>
    <w:rsid w:val="00625B84"/>
    <w:rsid w:val="00630EE2"/>
    <w:rsid w:val="006407B5"/>
    <w:rsid w:val="006434F5"/>
    <w:rsid w:val="006F5314"/>
    <w:rsid w:val="00703A59"/>
    <w:rsid w:val="0072611C"/>
    <w:rsid w:val="0074412C"/>
    <w:rsid w:val="007E018B"/>
    <w:rsid w:val="00815EE6"/>
    <w:rsid w:val="00841769"/>
    <w:rsid w:val="008508BF"/>
    <w:rsid w:val="00851984"/>
    <w:rsid w:val="00852F5F"/>
    <w:rsid w:val="008564FC"/>
    <w:rsid w:val="008A361C"/>
    <w:rsid w:val="008C6ED4"/>
    <w:rsid w:val="008D7B08"/>
    <w:rsid w:val="00924872"/>
    <w:rsid w:val="00937683"/>
    <w:rsid w:val="009F2E6D"/>
    <w:rsid w:val="00A63A85"/>
    <w:rsid w:val="00AB67A8"/>
    <w:rsid w:val="00AD17D4"/>
    <w:rsid w:val="00B211D2"/>
    <w:rsid w:val="00B42673"/>
    <w:rsid w:val="00B615CB"/>
    <w:rsid w:val="00B911BA"/>
    <w:rsid w:val="00B91FEE"/>
    <w:rsid w:val="00BB2FFA"/>
    <w:rsid w:val="00BB7AB3"/>
    <w:rsid w:val="00BC2559"/>
    <w:rsid w:val="00BC4540"/>
    <w:rsid w:val="00C11951"/>
    <w:rsid w:val="00C1373D"/>
    <w:rsid w:val="00C24ADC"/>
    <w:rsid w:val="00C52A2E"/>
    <w:rsid w:val="00C62681"/>
    <w:rsid w:val="00C8072E"/>
    <w:rsid w:val="00C90382"/>
    <w:rsid w:val="00CE3898"/>
    <w:rsid w:val="00CF0A54"/>
    <w:rsid w:val="00CF2048"/>
    <w:rsid w:val="00D44E0E"/>
    <w:rsid w:val="00D72CDE"/>
    <w:rsid w:val="00D7682C"/>
    <w:rsid w:val="00D85FA0"/>
    <w:rsid w:val="00D97085"/>
    <w:rsid w:val="00DC13C2"/>
    <w:rsid w:val="00DE70DC"/>
    <w:rsid w:val="00E25B23"/>
    <w:rsid w:val="00E51981"/>
    <w:rsid w:val="00EA5C0A"/>
    <w:rsid w:val="00EB222B"/>
    <w:rsid w:val="00FC445D"/>
    <w:rsid w:val="00FE088E"/>
    <w:rsid w:val="061E0C45"/>
    <w:rsid w:val="09394D33"/>
    <w:rsid w:val="09491BC8"/>
    <w:rsid w:val="0BFC73C5"/>
    <w:rsid w:val="14405417"/>
    <w:rsid w:val="15B34D3A"/>
    <w:rsid w:val="182F038D"/>
    <w:rsid w:val="2EEA0214"/>
    <w:rsid w:val="39AB37B5"/>
    <w:rsid w:val="3FDA3BC8"/>
    <w:rsid w:val="423F36B2"/>
    <w:rsid w:val="458614D2"/>
    <w:rsid w:val="4EF734CD"/>
    <w:rsid w:val="545B53A8"/>
    <w:rsid w:val="57A852D8"/>
    <w:rsid w:val="59FE4E31"/>
    <w:rsid w:val="5B5A8809"/>
    <w:rsid w:val="5E7F5C4A"/>
    <w:rsid w:val="6143712C"/>
    <w:rsid w:val="640E70A7"/>
    <w:rsid w:val="69D97C35"/>
    <w:rsid w:val="6EF8049C"/>
    <w:rsid w:val="737B4CD0"/>
    <w:rsid w:val="73AF1FB6"/>
    <w:rsid w:val="7A787C8B"/>
    <w:rsid w:val="7DBFF707"/>
    <w:rsid w:val="7DE51DA9"/>
    <w:rsid w:val="7DF76915"/>
    <w:rsid w:val="AFEBCC26"/>
    <w:rsid w:val="EE7E77A5"/>
    <w:rsid w:val="F7FEBBCD"/>
    <w:rsid w:val="FB72A4DE"/>
    <w:rsid w:val="FDFFF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1943</Words>
  <Characters>2077</Characters>
  <Lines>13</Lines>
  <Paragraphs>3</Paragraphs>
  <TotalTime>10</TotalTime>
  <ScaleCrop>false</ScaleCrop>
  <LinksUpToDate>false</LinksUpToDate>
  <CharactersWithSpaces>2156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2025-06-17T06:56:00Z</dcterms:created>
  <dc:creator>陈龙华</dc:creator>
  <cp:lastModifiedBy>游弋</cp:lastModifiedBy>
  <cp:lastPrinted>2025-06-18T03:08:20Z</cp:lastPrinted>
  <dcterms:modified xsi:type="dcterms:W3CDTF">2025-06-18T03:09:33Z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56FD6E8BE6EE40D38BCB718E4CF10150_13</vt:lpwstr>
  </property>
  <property fmtid="{D5CDD505-2E9C-101B-9397-08002B2CF9AE}" pid="4" name="KSOTemplateDocerSaveRecord">
    <vt:lpwstr>eyJoZGlkIjoiMzg0OTBkN2MxNDNjODE1MjE4MmRlNGZhZjFhNWQ3MmYiLCJ1c2VySWQiOiI0MjMwMTExNTYifQ==</vt:lpwstr>
  </property>
</Properties>
</file>