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96"/>
        </w:tabs>
        <w:jc w:val="center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楼体大字拆建和单位牌匾制作 实施要求</w:t>
      </w:r>
    </w:p>
    <w:p>
      <w:pPr>
        <w:tabs>
          <w:tab w:val="left" w:pos="2496"/>
        </w:tabs>
        <w:ind w:firstLine="2108" w:firstLineChars="700"/>
        <w:jc w:val="left"/>
        <w:rPr>
          <w:rFonts w:hint="eastAsia"/>
          <w:b/>
          <w:bCs/>
          <w:sz w:val="30"/>
          <w:szCs w:val="30"/>
          <w:u w:val="none"/>
          <w:lang w:val="en-US" w:eastAsia="zh-CN"/>
        </w:rPr>
      </w:pPr>
    </w:p>
    <w:p>
      <w:pPr>
        <w:tabs>
          <w:tab w:val="left" w:pos="2496"/>
        </w:tabs>
        <w:jc w:val="left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项目整体描述：本项目主要是本院马尾基地楼体外大字的设计、新建、拆除、制作及安装工作；本部、马尾基地、杨南基地共计9个牌匾的设计、制作及安装工作；马尾基地楼顶废旧发光字体的拆除工作共计三项主要实施项目。</w:t>
      </w:r>
    </w:p>
    <w:p>
      <w:pPr>
        <w:tabs>
          <w:tab w:val="left" w:pos="2496"/>
        </w:tabs>
        <w:jc w:val="left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一、楼体大字新建和移动：</w:t>
      </w:r>
    </w:p>
    <w:p>
      <w:pPr>
        <w:pStyle w:val="12"/>
        <w:spacing w:line="242" w:lineRule="auto"/>
        <w:ind w:left="147" w:right="143"/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1.马尾基地A号楼 </w:t>
      </w:r>
    </w:p>
    <w:p>
      <w:pPr>
        <w:pStyle w:val="12"/>
        <w:spacing w:line="242" w:lineRule="auto"/>
        <w:ind w:left="147" w:right="143"/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对原名称为“国家电子信息产品质量监督检验中心”翻新并移动到合适位置名称更换为“</w:t>
      </w:r>
      <w:r>
        <w:rPr>
          <w:b w:val="0"/>
          <w:bCs w:val="0"/>
          <w:sz w:val="30"/>
          <w:szCs w:val="30"/>
        </w:rPr>
        <w:t>国家电子信息产品质量检验检测中心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”共计16个字。新装“</w:t>
      </w:r>
      <w:r>
        <w:rPr>
          <w:b w:val="0"/>
          <w:bCs w:val="0"/>
          <w:spacing w:val="-3"/>
          <w:sz w:val="30"/>
          <w:szCs w:val="30"/>
        </w:rPr>
        <w:t>国家中小型电机产品质量检</w:t>
      </w:r>
      <w:r>
        <w:rPr>
          <w:b w:val="0"/>
          <w:bCs w:val="0"/>
          <w:sz w:val="30"/>
          <w:szCs w:val="30"/>
        </w:rPr>
        <w:t>验检测中心</w:t>
      </w:r>
      <w:r>
        <w:rPr>
          <w:b w:val="0"/>
          <w:bCs w:val="0"/>
          <w:w w:val="95"/>
          <w:sz w:val="30"/>
          <w:szCs w:val="30"/>
        </w:rPr>
        <w:t xml:space="preserve">（福建）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”共计19个字。要求美观大气，和楼体比例和谐。</w:t>
      </w:r>
    </w:p>
    <w:p>
      <w:pPr>
        <w:tabs>
          <w:tab w:val="left" w:pos="2496"/>
        </w:tabs>
        <w:jc w:val="left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马尾基地B号楼</w:t>
      </w:r>
    </w:p>
    <w:p>
      <w:pPr>
        <w:tabs>
          <w:tab w:val="left" w:pos="2496"/>
        </w:tabs>
        <w:jc w:val="left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新装“</w:t>
      </w:r>
      <w:r>
        <w:rPr>
          <w:b w:val="0"/>
          <w:bCs w:val="0"/>
          <w:sz w:val="30"/>
          <w:szCs w:val="30"/>
        </w:rPr>
        <w:t>国家塑料制品质量检验检测中心（福州）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”共计16个字。新装“</w:t>
      </w:r>
      <w:r>
        <w:rPr>
          <w:b w:val="0"/>
          <w:bCs w:val="0"/>
          <w:sz w:val="30"/>
          <w:szCs w:val="30"/>
        </w:rPr>
        <w:t>国家加工食品质量检验检测中心（福州）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”共计16个字。要求美观大气，和楼体比例和谐。</w:t>
      </w:r>
    </w:p>
    <w:p>
      <w:pPr>
        <w:tabs>
          <w:tab w:val="left" w:pos="2496"/>
        </w:tabs>
        <w:jc w:val="left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*2.本项目使用字的字体、材质、工艺需按比例进行缩放提供样品进行现场遴选比对。样品要求：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2.1尺寸：高度30cm，宽度根据设计而定；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2.2材质与工艺：不锈钢烤漆一套（蓝色）、不锈钢电镀一套（颜色可根据自行选择只作为参考材质）；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2.3样品制作文字内容：国验；</w:t>
      </w: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2.4样品制作字体要求：可使用样品示例字体或者使用投标单位设计图设计字体，实际制作根据潜在供应商设计图来制作；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2.5样品示例图如下：</w:t>
      </w:r>
    </w:p>
    <w:p>
      <w:pPr>
        <w:tabs>
          <w:tab w:val="left" w:pos="2496"/>
        </w:tabs>
        <w:jc w:val="left"/>
        <w:rPr>
          <w:rFonts w:hint="eastAsia"/>
          <w:b/>
          <w:bCs/>
          <w:sz w:val="30"/>
          <w:szCs w:val="30"/>
          <w:u w:val="none"/>
          <w:lang w:val="en-US" w:eastAsia="zh-CN"/>
        </w:rPr>
      </w:pPr>
    </w:p>
    <w:p>
      <w:pPr>
        <w:tabs>
          <w:tab w:val="left" w:pos="2496"/>
        </w:tabs>
        <w:jc w:val="left"/>
      </w:pPr>
      <w:r>
        <w:drawing>
          <wp:inline distT="0" distB="0" distL="114300" distR="114300">
            <wp:extent cx="4616450" cy="1755775"/>
            <wp:effectExtent l="0" t="0" r="13335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*3.四组楼体大字放置于本院马尾基地A号大楼和B号大楼外墙体。各潜在供应商可到实地进行拍照取景（地址：福州市马尾区葆桢路101号），并按要求出具详细设计实施方案。</w:t>
      </w:r>
    </w:p>
    <w:p>
      <w:pPr>
        <w:tabs>
          <w:tab w:val="left" w:pos="2496"/>
        </w:tabs>
        <w:jc w:val="left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二、单位牌匾制作安装：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1</w:t>
      </w:r>
      <w:r>
        <w:rPr>
          <w:rFonts w:hint="eastAsia"/>
          <w:sz w:val="30"/>
          <w:szCs w:val="30"/>
          <w:lang w:val="en-US" w:eastAsia="zh-CN"/>
        </w:rPr>
        <w:t>.本次需设计制作9个牌匾，名称分别为：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①福建省产品质量检验研究院 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②国家低压开关电器产品质量检验检测中心（福建） 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③国家建筑装饰装修产品质量检验检测中心（福建）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④国家塑料制品质量检验检测中心（福州）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⑤国家加工食品质量检验检测中心（福州）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⑥国家电子信息产品质量检验检测中心 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⑦国家中小型电机产品质量检验检测中心（福建）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⑧国家建筑装饰装修产品质量检验检测中心（福建）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⑨质量技术鉴定中心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放置于院本部、马尾基地、杨南基地示意图如下：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425440" cy="4493260"/>
            <wp:effectExtent l="0" t="0" r="7620" b="50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4493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96"/>
        </w:tabs>
        <w:jc w:val="left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*2.潜在供应商应根据名称要求设计出样品效果图和制作工艺（具体悬挂位置后期根据我院实际调整需要进行安装悬挂）。</w:t>
      </w:r>
    </w:p>
    <w:p>
      <w:pPr>
        <w:numPr>
          <w:ilvl w:val="0"/>
          <w:numId w:val="1"/>
        </w:numPr>
        <w:tabs>
          <w:tab w:val="left" w:pos="2496"/>
        </w:tabs>
        <w:jc w:val="left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马尾基地废旧发光字体拆除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1.拆除工作：将我院马尾基地A号楼楼顶废旧发光大字“国家电子质检中心”拆除。采用专业高空作业人员进行分组切割拆除。潜在供应商出具详细施工方案，需对整个项目的安全施工负责。</w:t>
      </w:r>
    </w:p>
    <w:p>
      <w:pPr>
        <w:numPr>
          <w:ilvl w:val="0"/>
          <w:numId w:val="0"/>
        </w:numPr>
        <w:tabs>
          <w:tab w:val="left" w:pos="2496"/>
        </w:tabs>
        <w:ind w:right="0" w:righ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（以上带*项不可缺失，缺失即取消遴选资格）</w:t>
      </w:r>
    </w:p>
    <w:p>
      <w:pPr>
        <w:tabs>
          <w:tab w:val="left" w:pos="2496"/>
        </w:tabs>
        <w:jc w:val="left"/>
        <w:rPr>
          <w:rFonts w:hint="eastAsia"/>
          <w:b/>
          <w:bCs/>
          <w:sz w:val="30"/>
          <w:szCs w:val="30"/>
          <w:u w:val="none"/>
          <w:lang w:val="en-US" w:eastAsia="zh-CN"/>
        </w:rPr>
      </w:pPr>
    </w:p>
    <w:p>
      <w:pPr>
        <w:tabs>
          <w:tab w:val="left" w:pos="2496"/>
        </w:tabs>
        <w:jc w:val="left"/>
        <w:rPr>
          <w:rFonts w:hint="eastAsia"/>
          <w:b/>
          <w:bCs/>
          <w:sz w:val="30"/>
          <w:szCs w:val="30"/>
          <w:u w:val="none"/>
          <w:lang w:val="zh-CN" w:eastAsia="zh-CN"/>
        </w:rPr>
        <w:sectPr>
          <w:pgSz w:w="11910" w:h="16840"/>
          <w:pgMar w:top="1440" w:right="1680" w:bottom="280" w:left="1680" w:header="720" w:footer="720" w:gutter="0"/>
          <w:cols w:space="720" w:num="1"/>
        </w:sectPr>
      </w:pPr>
    </w:p>
    <w:p>
      <w:pPr>
        <w:pStyle w:val="2"/>
        <w:spacing w:before="693" w:after="6"/>
        <w:ind w:left="6738" w:right="6755"/>
      </w:pPr>
      <w:bookmarkStart w:id="0" w:name="_bookmark0"/>
      <w:bookmarkEnd w:id="0"/>
      <w:r>
        <w:rPr>
          <w:rFonts w:hint="eastAsia"/>
          <w:lang w:eastAsia="zh-CN"/>
        </w:rPr>
        <w:t>报价</w:t>
      </w:r>
      <w:r>
        <w:t>部分</w:t>
      </w:r>
    </w:p>
    <w:tbl>
      <w:tblPr>
        <w:tblStyle w:val="8"/>
        <w:tblW w:w="1506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273"/>
        <w:gridCol w:w="2221"/>
        <w:gridCol w:w="2411"/>
        <w:gridCol w:w="863"/>
        <w:gridCol w:w="864"/>
        <w:gridCol w:w="3398"/>
        <w:gridCol w:w="3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05" w:type="dxa"/>
          </w:tcPr>
          <w:p>
            <w:pPr>
              <w:pStyle w:val="12"/>
              <w:spacing w:before="36" w:line="242" w:lineRule="auto"/>
              <w:ind w:left="119" w:right="-72"/>
              <w:rPr>
                <w:b/>
                <w:sz w:val="36"/>
              </w:rPr>
            </w:pPr>
            <w:r>
              <w:rPr>
                <w:b/>
                <w:sz w:val="36"/>
              </w:rPr>
              <w:t>序号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1273" w:type="dxa"/>
          </w:tcPr>
          <w:p>
            <w:pPr>
              <w:pStyle w:val="12"/>
              <w:spacing w:before="268"/>
              <w:ind w:left="273"/>
              <w:rPr>
                <w:b/>
                <w:sz w:val="36"/>
              </w:rPr>
            </w:pPr>
            <w:r>
              <w:rPr>
                <w:b/>
                <w:sz w:val="36"/>
              </w:rPr>
              <w:t>项目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221" w:type="dxa"/>
          </w:tcPr>
          <w:p>
            <w:pPr>
              <w:pStyle w:val="12"/>
              <w:spacing w:before="268"/>
              <w:ind w:left="747"/>
              <w:rPr>
                <w:b/>
                <w:sz w:val="36"/>
              </w:rPr>
            </w:pPr>
            <w:r>
              <w:rPr>
                <w:b/>
                <w:sz w:val="36"/>
              </w:rPr>
              <w:t>内容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411" w:type="dxa"/>
          </w:tcPr>
          <w:p>
            <w:pPr>
              <w:pStyle w:val="12"/>
              <w:spacing w:before="268"/>
              <w:ind w:left="221" w:right="3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分项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863" w:type="dxa"/>
          </w:tcPr>
          <w:p>
            <w:pPr>
              <w:pStyle w:val="12"/>
              <w:spacing w:before="36" w:line="242" w:lineRule="auto"/>
              <w:ind w:left="239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数量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864" w:type="dxa"/>
          </w:tcPr>
          <w:p>
            <w:pPr>
              <w:pStyle w:val="12"/>
              <w:spacing w:before="36" w:line="242" w:lineRule="auto"/>
              <w:ind w:left="241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单位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3398" w:type="dxa"/>
          </w:tcPr>
          <w:p>
            <w:pPr>
              <w:pStyle w:val="12"/>
              <w:spacing w:before="36" w:line="242" w:lineRule="auto"/>
              <w:ind w:left="123" w:right="-58"/>
              <w:rPr>
                <w:b/>
                <w:sz w:val="36"/>
              </w:rPr>
            </w:pPr>
          </w:p>
          <w:p>
            <w:pPr>
              <w:pStyle w:val="12"/>
              <w:spacing w:before="36" w:line="242" w:lineRule="auto"/>
              <w:ind w:left="123" w:right="-58"/>
              <w:rPr>
                <w:b/>
                <w:sz w:val="36"/>
              </w:rPr>
            </w:pPr>
            <w:r>
              <w:rPr>
                <w:b/>
                <w:sz w:val="36"/>
              </w:rPr>
              <w:t>分项</w:t>
            </w:r>
            <w:r>
              <w:rPr>
                <w:rFonts w:hint="eastAsia"/>
                <w:b/>
                <w:sz w:val="36"/>
                <w:lang w:eastAsia="zh-CN"/>
              </w:rPr>
              <w:t>最高限价</w:t>
            </w:r>
            <w:r>
              <w:rPr>
                <w:b/>
                <w:sz w:val="36"/>
              </w:rPr>
              <w:t>（元）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3434" w:type="dxa"/>
          </w:tcPr>
          <w:p>
            <w:pPr>
              <w:pStyle w:val="12"/>
              <w:spacing w:before="268"/>
              <w:ind w:left="283" w:right="10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备注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05" w:type="dxa"/>
            <w:vMerge w:val="restart"/>
          </w:tcPr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spacing w:before="9"/>
              <w:rPr>
                <w:b/>
                <w:sz w:val="42"/>
              </w:rPr>
            </w:pPr>
          </w:p>
          <w:p>
            <w:pPr>
              <w:pStyle w:val="12"/>
              <w:spacing w:before="1"/>
              <w:ind w:left="7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w w:val="99"/>
                <w:sz w:val="32"/>
              </w:rPr>
              <w:t>1</w:t>
            </w:r>
          </w:p>
        </w:tc>
        <w:tc>
          <w:tcPr>
            <w:tcW w:w="1273" w:type="dxa"/>
            <w:vMerge w:val="restart"/>
          </w:tcPr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spacing w:before="3"/>
              <w:rPr>
                <w:b/>
                <w:sz w:val="41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  <w:r>
              <w:rPr>
                <w:sz w:val="32"/>
              </w:rPr>
              <w:t xml:space="preserve">楼体大字新建部分 </w:t>
            </w:r>
          </w:p>
          <w:p>
            <w:pPr>
              <w:pStyle w:val="12"/>
              <w:spacing w:before="1"/>
              <w:ind w:left="155"/>
              <w:jc w:val="both"/>
              <w:rPr>
                <w:sz w:val="32"/>
              </w:rPr>
            </w:pPr>
            <w:r>
              <w:rPr>
                <w:w w:val="95"/>
                <w:sz w:val="32"/>
              </w:rPr>
              <w:t>（新楼</w:t>
            </w:r>
          </w:p>
          <w:p>
            <w:pPr>
              <w:pStyle w:val="12"/>
              <w:spacing w:before="5"/>
              <w:ind w:left="107"/>
              <w:jc w:val="both"/>
              <w:rPr>
                <w:sz w:val="32"/>
              </w:rPr>
            </w:pPr>
            <w:r>
              <w:rPr>
                <w:sz w:val="32"/>
              </w:rPr>
              <w:t>--B</w:t>
            </w:r>
            <w:r>
              <w:rPr>
                <w:spacing w:val="-41"/>
                <w:sz w:val="32"/>
              </w:rPr>
              <w:t xml:space="preserve"> 栋</w:t>
            </w:r>
            <w:r>
              <w:rPr>
                <w:spacing w:val="-144"/>
                <w:sz w:val="32"/>
              </w:rPr>
              <w:t>）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221" w:type="dxa"/>
            <w:vMerge w:val="restart"/>
          </w:tcPr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spacing w:before="6"/>
              <w:rPr>
                <w:b/>
                <w:sz w:val="41"/>
              </w:rPr>
            </w:pPr>
          </w:p>
          <w:p>
            <w:pPr>
              <w:pStyle w:val="12"/>
              <w:spacing w:line="242" w:lineRule="auto"/>
              <w:ind w:left="147" w:right="-29"/>
              <w:jc w:val="both"/>
              <w:rPr>
                <w:sz w:val="32"/>
              </w:rPr>
            </w:pPr>
            <w:r>
              <w:rPr>
                <w:sz w:val="32"/>
              </w:rPr>
              <w:t xml:space="preserve">国家塑料制品质量检验检测中心（福州） </w:t>
            </w:r>
          </w:p>
        </w:tc>
        <w:tc>
          <w:tcPr>
            <w:tcW w:w="2411" w:type="dxa"/>
          </w:tcPr>
          <w:p>
            <w:pPr>
              <w:pStyle w:val="12"/>
              <w:spacing w:before="40" w:line="242" w:lineRule="auto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精工字的排版与激光切割 </w:t>
            </w:r>
          </w:p>
        </w:tc>
        <w:tc>
          <w:tcPr>
            <w:tcW w:w="863" w:type="dxa"/>
            <w:vMerge w:val="restart"/>
          </w:tcPr>
          <w:p>
            <w:pPr>
              <w:pStyle w:val="12"/>
              <w:spacing w:before="244"/>
              <w:ind w:left="320" w:right="1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243"/>
              <w:ind w:left="320" w:right="1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244"/>
              <w:ind w:left="320" w:right="159"/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244"/>
              <w:ind w:right="159" w:firstLine="320" w:firstLineChars="100"/>
              <w:jc w:val="both"/>
              <w:rPr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>1</w:t>
            </w:r>
          </w:p>
        </w:tc>
        <w:tc>
          <w:tcPr>
            <w:tcW w:w="864" w:type="dxa"/>
            <w:vMerge w:val="restart"/>
          </w:tcPr>
          <w:p>
            <w:pPr>
              <w:pStyle w:val="12"/>
              <w:spacing w:before="244"/>
              <w:ind w:right="99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 xml:space="preserve"> </w:t>
            </w:r>
          </w:p>
          <w:p>
            <w:pPr>
              <w:pStyle w:val="12"/>
              <w:spacing w:before="243"/>
              <w:ind w:right="99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 xml:space="preserve"> </w:t>
            </w:r>
          </w:p>
          <w:p>
            <w:pPr>
              <w:pStyle w:val="12"/>
              <w:spacing w:before="37" w:line="242" w:lineRule="auto"/>
              <w:ind w:left="263" w:right="99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37" w:line="242" w:lineRule="auto"/>
              <w:ind w:left="263" w:right="99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37" w:line="242" w:lineRule="auto"/>
              <w:ind w:left="263" w:right="99"/>
              <w:rPr>
                <w:sz w:val="32"/>
              </w:rPr>
            </w:pPr>
            <w:r>
              <w:rPr>
                <w:rFonts w:hint="eastAsia"/>
                <w:w w:val="95"/>
                <w:sz w:val="32"/>
                <w:lang w:eastAsia="zh-CN"/>
              </w:rPr>
              <w:t>套</w:t>
            </w:r>
          </w:p>
        </w:tc>
        <w:tc>
          <w:tcPr>
            <w:tcW w:w="3398" w:type="dxa"/>
            <w:vMerge w:val="restart"/>
          </w:tcPr>
          <w:p>
            <w:pPr>
              <w:pStyle w:val="12"/>
              <w:spacing w:before="256"/>
              <w:ind w:left="136" w:right="136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254"/>
              <w:ind w:left="136" w:right="136"/>
              <w:jc w:val="center"/>
              <w:rPr>
                <w:rFonts w:ascii="Calibri"/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254"/>
              <w:ind w:left="136" w:right="136"/>
              <w:jc w:val="center"/>
              <w:rPr>
                <w:rFonts w:ascii="Calibri"/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256"/>
              <w:ind w:left="136" w:right="136"/>
              <w:jc w:val="center"/>
              <w:rPr>
                <w:rFonts w:ascii="Calibri"/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>60560</w:t>
            </w: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256"/>
              <w:ind w:left="136" w:right="136"/>
              <w:jc w:val="center"/>
              <w:rPr>
                <w:rFonts w:ascii="Calibri"/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434" w:type="dxa"/>
          </w:tcPr>
          <w:p>
            <w:pPr>
              <w:pStyle w:val="12"/>
              <w:spacing w:before="40" w:line="242" w:lineRule="auto"/>
              <w:ind w:left="161" w:right="1" w:hanging="39"/>
              <w:rPr>
                <w:sz w:val="32"/>
              </w:rPr>
            </w:pPr>
            <w:r>
              <w:rPr>
                <w:sz w:val="32"/>
              </w:rPr>
              <w:t xml:space="preserve">包含材料以及加工，材料厚度不低于 1.2mm。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37" w:line="242" w:lineRule="auto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精工字的激光焊接与打磨 </w:t>
            </w:r>
          </w:p>
        </w:tc>
        <w:tc>
          <w:tcPr>
            <w:tcW w:w="863" w:type="dxa"/>
            <w:vMerge w:val="continue"/>
          </w:tcPr>
          <w:p>
            <w:pPr>
              <w:pStyle w:val="12"/>
              <w:spacing w:before="244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64" w:type="dxa"/>
            <w:vMerge w:val="continue"/>
          </w:tcPr>
          <w:p>
            <w:pPr>
              <w:pStyle w:val="12"/>
              <w:spacing w:before="244"/>
              <w:ind w:right="99"/>
              <w:jc w:val="right"/>
              <w:rPr>
                <w:sz w:val="32"/>
              </w:rPr>
            </w:pPr>
          </w:p>
        </w:tc>
        <w:tc>
          <w:tcPr>
            <w:tcW w:w="3398" w:type="dxa"/>
            <w:vMerge w:val="continue"/>
          </w:tcPr>
          <w:p>
            <w:pPr>
              <w:pStyle w:val="12"/>
              <w:spacing w:before="254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34" w:type="dxa"/>
          </w:tcPr>
          <w:p>
            <w:pPr>
              <w:pStyle w:val="12"/>
              <w:spacing w:before="37" w:line="242" w:lineRule="auto"/>
              <w:ind w:left="123" w:right="-44"/>
              <w:rPr>
                <w:sz w:val="32"/>
              </w:rPr>
            </w:pPr>
            <w:r>
              <w:rPr>
                <w:sz w:val="32"/>
              </w:rPr>
              <w:t xml:space="preserve">使用激光焊接，然后用抛光机进行精细打磨。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37" w:line="242" w:lineRule="auto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精工字的防锈处理与喷漆 </w:t>
            </w:r>
          </w:p>
        </w:tc>
        <w:tc>
          <w:tcPr>
            <w:tcW w:w="863" w:type="dxa"/>
            <w:vMerge w:val="continue"/>
          </w:tcPr>
          <w:p>
            <w:pPr>
              <w:pStyle w:val="12"/>
              <w:spacing w:before="243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64" w:type="dxa"/>
            <w:vMerge w:val="continue"/>
          </w:tcPr>
          <w:p>
            <w:pPr>
              <w:pStyle w:val="12"/>
              <w:spacing w:before="243"/>
              <w:ind w:right="99"/>
              <w:jc w:val="right"/>
              <w:rPr>
                <w:sz w:val="32"/>
              </w:rPr>
            </w:pPr>
          </w:p>
        </w:tc>
        <w:tc>
          <w:tcPr>
            <w:tcW w:w="3398" w:type="dxa"/>
            <w:vMerge w:val="continue"/>
          </w:tcPr>
          <w:p>
            <w:pPr>
              <w:pStyle w:val="12"/>
              <w:spacing w:before="254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34" w:type="dxa"/>
          </w:tcPr>
          <w:p>
            <w:pPr>
              <w:pStyle w:val="12"/>
              <w:spacing w:before="37" w:line="242" w:lineRule="auto"/>
              <w:ind w:left="603" w:right="82" w:hanging="480"/>
              <w:rPr>
                <w:sz w:val="32"/>
              </w:rPr>
            </w:pPr>
            <w:r>
              <w:rPr>
                <w:sz w:val="32"/>
              </w:rPr>
              <w:t xml:space="preserve">做防锈处理，在更具颜色进行上油漆。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37" w:line="242" w:lineRule="auto"/>
              <w:ind w:left="881" w:right="238" w:hanging="639"/>
              <w:rPr>
                <w:sz w:val="32"/>
              </w:rPr>
            </w:pPr>
            <w:r>
              <w:rPr>
                <w:sz w:val="32"/>
              </w:rPr>
              <w:t xml:space="preserve">高空作业车平台车 </w:t>
            </w:r>
          </w:p>
        </w:tc>
        <w:tc>
          <w:tcPr>
            <w:tcW w:w="863" w:type="dxa"/>
            <w:vMerge w:val="continue"/>
          </w:tcPr>
          <w:p>
            <w:pPr>
              <w:pStyle w:val="12"/>
              <w:spacing w:before="244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64" w:type="dxa"/>
            <w:vMerge w:val="continue"/>
          </w:tcPr>
          <w:p>
            <w:pPr>
              <w:pStyle w:val="12"/>
              <w:spacing w:before="37" w:line="242" w:lineRule="auto"/>
              <w:ind w:left="263" w:right="99"/>
              <w:rPr>
                <w:sz w:val="32"/>
              </w:rPr>
            </w:pPr>
          </w:p>
        </w:tc>
        <w:tc>
          <w:tcPr>
            <w:tcW w:w="3398" w:type="dxa"/>
            <w:vMerge w:val="continue"/>
          </w:tcPr>
          <w:p>
            <w:pPr>
              <w:pStyle w:val="12"/>
              <w:spacing w:before="254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34" w:type="dxa"/>
          </w:tcPr>
          <w:p>
            <w:pPr>
              <w:pStyle w:val="12"/>
              <w:spacing w:before="37" w:line="242" w:lineRule="auto"/>
              <w:ind w:left="1402" w:right="123" w:hanging="1280"/>
              <w:rPr>
                <w:sz w:val="32"/>
              </w:rPr>
            </w:pPr>
            <w:r>
              <w:rPr>
                <w:sz w:val="32"/>
              </w:rPr>
              <w:t xml:space="preserve">采用高空作业车进行安装。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244"/>
              <w:ind w:left="221" w:right="5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高空作业工时 </w:t>
            </w:r>
          </w:p>
        </w:tc>
        <w:tc>
          <w:tcPr>
            <w:tcW w:w="863" w:type="dxa"/>
            <w:vMerge w:val="continue"/>
          </w:tcPr>
          <w:p>
            <w:pPr>
              <w:pStyle w:val="12"/>
              <w:spacing w:before="244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64" w:type="dxa"/>
            <w:vMerge w:val="continue"/>
          </w:tcPr>
          <w:p>
            <w:pPr>
              <w:pStyle w:val="12"/>
              <w:spacing w:before="37" w:line="242" w:lineRule="auto"/>
              <w:ind w:left="263" w:right="99"/>
              <w:rPr>
                <w:sz w:val="32"/>
              </w:rPr>
            </w:pPr>
          </w:p>
        </w:tc>
        <w:tc>
          <w:tcPr>
            <w:tcW w:w="3398" w:type="dxa"/>
            <w:vMerge w:val="continue"/>
          </w:tcPr>
          <w:p>
            <w:pPr>
              <w:pStyle w:val="12"/>
              <w:spacing w:before="256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34" w:type="dxa"/>
          </w:tcPr>
          <w:p>
            <w:pPr>
              <w:pStyle w:val="12"/>
              <w:spacing w:before="37" w:line="242" w:lineRule="auto"/>
              <w:ind w:left="1083" w:right="123" w:hanging="961"/>
              <w:rPr>
                <w:sz w:val="32"/>
              </w:rPr>
            </w:pPr>
            <w:r>
              <w:rPr>
                <w:sz w:val="32"/>
              </w:rPr>
              <w:t xml:space="preserve">专业的高空作业人员进行作业。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246"/>
              <w:ind w:left="221" w:right="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辅助材料 </w:t>
            </w:r>
          </w:p>
        </w:tc>
        <w:tc>
          <w:tcPr>
            <w:tcW w:w="863" w:type="dxa"/>
            <w:vMerge w:val="continue"/>
          </w:tcPr>
          <w:p>
            <w:pPr>
              <w:pStyle w:val="12"/>
              <w:spacing w:before="246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64" w:type="dxa"/>
            <w:vMerge w:val="continue"/>
          </w:tcPr>
          <w:p>
            <w:pPr>
              <w:pStyle w:val="12"/>
              <w:spacing w:before="246"/>
              <w:ind w:right="99"/>
              <w:jc w:val="right"/>
              <w:rPr>
                <w:sz w:val="32"/>
              </w:rPr>
            </w:pPr>
          </w:p>
        </w:tc>
        <w:tc>
          <w:tcPr>
            <w:tcW w:w="3398" w:type="dxa"/>
            <w:vMerge w:val="continue"/>
          </w:tcPr>
          <w:p>
            <w:pPr>
              <w:pStyle w:val="12"/>
              <w:spacing w:before="256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34" w:type="dxa"/>
          </w:tcPr>
          <w:p>
            <w:pPr>
              <w:pStyle w:val="12"/>
              <w:spacing w:before="37" w:line="242" w:lineRule="auto"/>
              <w:ind w:left="123" w:right="-44"/>
              <w:rPr>
                <w:sz w:val="32"/>
              </w:rPr>
            </w:pPr>
            <w:r>
              <w:rPr>
                <w:sz w:val="32"/>
              </w:rPr>
              <w:t xml:space="preserve">膨胀螺丝、警械线、安全锥、吊绳、运输等。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3"/>
          </w:tcPr>
          <w:p>
            <w:pPr>
              <w:pStyle w:val="12"/>
              <w:spacing w:before="246"/>
              <w:ind w:right="2318"/>
              <w:jc w:val="both"/>
              <w:rPr>
                <w:sz w:val="32"/>
              </w:rPr>
            </w:pPr>
          </w:p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供应商报价：</w:t>
            </w:r>
          </w:p>
        </w:tc>
        <w:tc>
          <w:tcPr>
            <w:tcW w:w="3398" w:type="dxa"/>
          </w:tcPr>
          <w:p>
            <w:pPr>
              <w:pStyle w:val="12"/>
              <w:spacing w:before="257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34" w:type="dxa"/>
          </w:tcPr>
          <w:p>
            <w:pPr>
              <w:pStyle w:val="12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760" w:bottom="280" w:left="780" w:header="720" w:footer="720" w:gutter="0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0"/>
        </w:rPr>
      </w:pPr>
    </w:p>
    <w:tbl>
      <w:tblPr>
        <w:tblStyle w:val="8"/>
        <w:tblW w:w="1506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273"/>
        <w:gridCol w:w="2221"/>
        <w:gridCol w:w="2411"/>
        <w:gridCol w:w="850"/>
        <w:gridCol w:w="852"/>
        <w:gridCol w:w="3402"/>
        <w:gridCol w:w="3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5" w:type="dxa"/>
          </w:tcPr>
          <w:p>
            <w:pPr>
              <w:pStyle w:val="12"/>
              <w:spacing w:before="35" w:line="242" w:lineRule="auto"/>
              <w:ind w:left="119" w:right="-72"/>
              <w:rPr>
                <w:b/>
                <w:sz w:val="36"/>
              </w:rPr>
            </w:pPr>
            <w:r>
              <w:rPr>
                <w:b/>
                <w:sz w:val="36"/>
              </w:rPr>
              <w:t>序号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1273" w:type="dxa"/>
          </w:tcPr>
          <w:p>
            <w:pPr>
              <w:pStyle w:val="12"/>
              <w:spacing w:before="268"/>
              <w:ind w:left="273"/>
              <w:rPr>
                <w:b/>
                <w:sz w:val="36"/>
              </w:rPr>
            </w:pPr>
            <w:r>
              <w:rPr>
                <w:b/>
                <w:sz w:val="36"/>
              </w:rPr>
              <w:t>项目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221" w:type="dxa"/>
          </w:tcPr>
          <w:p>
            <w:pPr>
              <w:pStyle w:val="12"/>
              <w:spacing w:before="268"/>
              <w:ind w:left="747"/>
              <w:rPr>
                <w:b/>
                <w:sz w:val="36"/>
              </w:rPr>
            </w:pPr>
            <w:r>
              <w:rPr>
                <w:b/>
                <w:sz w:val="36"/>
              </w:rPr>
              <w:t>内容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411" w:type="dxa"/>
          </w:tcPr>
          <w:p>
            <w:pPr>
              <w:pStyle w:val="12"/>
              <w:spacing w:before="268"/>
              <w:ind w:left="221" w:right="3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分项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12"/>
              <w:spacing w:before="35" w:line="242" w:lineRule="auto"/>
              <w:ind w:left="239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数量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852" w:type="dxa"/>
          </w:tcPr>
          <w:p>
            <w:pPr>
              <w:pStyle w:val="12"/>
              <w:spacing w:before="35" w:line="242" w:lineRule="auto"/>
              <w:ind w:left="241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单位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3402" w:type="dxa"/>
          </w:tcPr>
          <w:p>
            <w:pPr>
              <w:pStyle w:val="12"/>
              <w:spacing w:before="35" w:line="242" w:lineRule="auto"/>
              <w:ind w:left="104" w:right="-87" w:firstLine="19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 xml:space="preserve"> </w:t>
            </w:r>
          </w:p>
          <w:p>
            <w:pPr>
              <w:pStyle w:val="12"/>
              <w:spacing w:before="35" w:line="242" w:lineRule="auto"/>
              <w:ind w:left="123" w:right="-58"/>
              <w:rPr>
                <w:b/>
                <w:sz w:val="36"/>
              </w:rPr>
            </w:pPr>
            <w:r>
              <w:rPr>
                <w:b/>
                <w:sz w:val="36"/>
              </w:rPr>
              <w:t>分项</w:t>
            </w:r>
            <w:r>
              <w:rPr>
                <w:rFonts w:hint="eastAsia"/>
                <w:b/>
                <w:sz w:val="36"/>
                <w:lang w:eastAsia="zh-CN"/>
              </w:rPr>
              <w:t>最高限价</w:t>
            </w:r>
            <w:r>
              <w:rPr>
                <w:b/>
                <w:sz w:val="36"/>
              </w:rPr>
              <w:t>（元）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3455" w:type="dxa"/>
          </w:tcPr>
          <w:p>
            <w:pPr>
              <w:pStyle w:val="12"/>
              <w:spacing w:before="268"/>
              <w:ind w:left="283" w:right="10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备注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5" w:type="dxa"/>
            <w:vMerge w:val="restart"/>
          </w:tcPr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Times New Roman" w:eastAsia="宋体"/>
                <w:sz w:val="32"/>
                <w:lang w:val="en-US" w:eastAsia="zh-CN"/>
              </w:rPr>
            </w:pPr>
            <w:r>
              <w:rPr>
                <w:rFonts w:hint="eastAsia" w:ascii="Times New Roman"/>
                <w:sz w:val="32"/>
                <w:lang w:val="en-US" w:eastAsia="zh-CN"/>
              </w:rPr>
              <w:t>2</w:t>
            </w:r>
          </w:p>
        </w:tc>
        <w:tc>
          <w:tcPr>
            <w:tcW w:w="1273" w:type="dxa"/>
            <w:vMerge w:val="restart"/>
          </w:tcPr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  <w:r>
              <w:rPr>
                <w:sz w:val="32"/>
              </w:rPr>
              <w:t xml:space="preserve">楼体大字新建部分 </w:t>
            </w:r>
          </w:p>
          <w:p>
            <w:pPr>
              <w:pStyle w:val="12"/>
              <w:spacing w:before="1"/>
              <w:ind w:left="155"/>
              <w:jc w:val="both"/>
              <w:rPr>
                <w:sz w:val="32"/>
              </w:rPr>
            </w:pPr>
            <w:r>
              <w:rPr>
                <w:w w:val="95"/>
                <w:sz w:val="32"/>
              </w:rPr>
              <w:t>（新楼</w:t>
            </w:r>
          </w:p>
          <w:p>
            <w:pPr>
              <w:pStyle w:val="12"/>
              <w:rPr>
                <w:rFonts w:ascii="Times New Roman"/>
                <w:sz w:val="32"/>
              </w:rPr>
            </w:pPr>
            <w:r>
              <w:rPr>
                <w:sz w:val="32"/>
              </w:rPr>
              <w:t>--B</w:t>
            </w:r>
            <w:r>
              <w:rPr>
                <w:spacing w:val="-41"/>
                <w:sz w:val="32"/>
              </w:rPr>
              <w:t xml:space="preserve"> 栋</w:t>
            </w:r>
            <w:r>
              <w:rPr>
                <w:spacing w:val="-144"/>
                <w:sz w:val="32"/>
              </w:rPr>
              <w:t>）</w:t>
            </w:r>
          </w:p>
        </w:tc>
        <w:tc>
          <w:tcPr>
            <w:tcW w:w="2221" w:type="dxa"/>
            <w:vMerge w:val="restart"/>
          </w:tcPr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2"/>
              <w:rPr>
                <w:rFonts w:ascii="Times New Roman"/>
                <w:sz w:val="35"/>
              </w:rPr>
            </w:pPr>
          </w:p>
          <w:p>
            <w:pPr>
              <w:pStyle w:val="12"/>
              <w:spacing w:line="242" w:lineRule="auto"/>
              <w:ind w:left="147" w:right="-29"/>
              <w:jc w:val="both"/>
              <w:rPr>
                <w:sz w:val="32"/>
              </w:rPr>
            </w:pPr>
            <w:r>
              <w:rPr>
                <w:sz w:val="32"/>
              </w:rPr>
              <w:t xml:space="preserve">国家加工食品质量检验检测中心（福州） </w:t>
            </w:r>
          </w:p>
        </w:tc>
        <w:tc>
          <w:tcPr>
            <w:tcW w:w="2411" w:type="dxa"/>
          </w:tcPr>
          <w:p>
            <w:pPr>
              <w:pStyle w:val="12"/>
              <w:spacing w:before="95" w:line="242" w:lineRule="auto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精工字的排版与激光切割 </w:t>
            </w:r>
          </w:p>
        </w:tc>
        <w:tc>
          <w:tcPr>
            <w:tcW w:w="850" w:type="dxa"/>
            <w:vMerge w:val="restart"/>
          </w:tcPr>
          <w:p>
            <w:pPr>
              <w:pStyle w:val="12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12"/>
              <w:ind w:left="320" w:right="1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12"/>
              <w:ind w:left="320" w:right="1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12"/>
              <w:ind w:left="320" w:right="1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1"/>
              <w:ind w:right="159" w:firstLine="320" w:firstLineChars="100"/>
              <w:jc w:val="both"/>
              <w:rPr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>1</w:t>
            </w: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12"/>
              <w:ind w:left="320" w:right="1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12"/>
              <w:ind w:left="320" w:right="1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852" w:type="dxa"/>
            <w:vMerge w:val="restart"/>
          </w:tcPr>
          <w:p>
            <w:pPr>
              <w:pStyle w:val="12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12"/>
              <w:ind w:right="99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 xml:space="preserve"> </w:t>
            </w:r>
          </w:p>
          <w:p>
            <w:pPr>
              <w:pStyle w:val="12"/>
              <w:spacing w:before="95" w:line="242" w:lineRule="auto"/>
              <w:ind w:left="263" w:right="99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12"/>
              <w:ind w:right="99"/>
              <w:jc w:val="both"/>
              <w:rPr>
                <w:w w:val="95"/>
                <w:sz w:val="32"/>
              </w:rPr>
            </w:pPr>
            <w:r>
              <w:rPr>
                <w:w w:val="95"/>
                <w:sz w:val="32"/>
              </w:rPr>
              <w:t xml:space="preserve"> </w:t>
            </w:r>
          </w:p>
          <w:p>
            <w:pPr>
              <w:pStyle w:val="12"/>
              <w:ind w:right="99"/>
              <w:jc w:val="both"/>
              <w:rPr>
                <w:w w:val="95"/>
                <w:sz w:val="32"/>
              </w:rPr>
            </w:pPr>
          </w:p>
          <w:p>
            <w:pPr>
              <w:pStyle w:val="12"/>
              <w:ind w:right="99" w:firstLine="304" w:firstLineChars="100"/>
              <w:jc w:val="both"/>
              <w:rPr>
                <w:rFonts w:hint="eastAsia" w:eastAsia="宋体"/>
                <w:w w:val="95"/>
                <w:sz w:val="32"/>
                <w:lang w:eastAsia="zh-CN"/>
              </w:rPr>
            </w:pPr>
            <w:r>
              <w:rPr>
                <w:rFonts w:hint="eastAsia"/>
                <w:w w:val="95"/>
                <w:sz w:val="32"/>
                <w:lang w:eastAsia="zh-CN"/>
              </w:rPr>
              <w:t>套</w:t>
            </w:r>
          </w:p>
        </w:tc>
        <w:tc>
          <w:tcPr>
            <w:tcW w:w="3402" w:type="dxa"/>
            <w:vMerge w:val="restart"/>
          </w:tcPr>
          <w:p>
            <w:pPr>
              <w:pStyle w:val="12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12"/>
              <w:ind w:left="347" w:right="182"/>
              <w:jc w:val="center"/>
              <w:rPr>
                <w:sz w:val="32"/>
              </w:rPr>
            </w:pPr>
          </w:p>
          <w:p>
            <w:pPr>
              <w:pStyle w:val="12"/>
              <w:ind w:left="347" w:right="182"/>
              <w:jc w:val="center"/>
              <w:rPr>
                <w:sz w:val="32"/>
              </w:rPr>
            </w:pPr>
          </w:p>
          <w:p>
            <w:pPr>
              <w:pStyle w:val="12"/>
              <w:ind w:left="347" w:right="182"/>
              <w:jc w:val="center"/>
              <w:rPr>
                <w:sz w:val="32"/>
              </w:rPr>
            </w:pPr>
          </w:p>
          <w:p>
            <w:pPr>
              <w:pStyle w:val="12"/>
              <w:ind w:left="347" w:right="182"/>
              <w:jc w:val="center"/>
              <w:rPr>
                <w:sz w:val="32"/>
              </w:rPr>
            </w:pPr>
          </w:p>
          <w:p>
            <w:pPr>
              <w:pStyle w:val="12"/>
              <w:ind w:left="347" w:right="182"/>
              <w:jc w:val="center"/>
              <w:rPr>
                <w:sz w:val="32"/>
              </w:rPr>
            </w:pPr>
          </w:p>
          <w:p>
            <w:pPr>
              <w:pStyle w:val="12"/>
              <w:ind w:left="347" w:right="182"/>
              <w:jc w:val="center"/>
              <w:rPr>
                <w:rFonts w:ascii="Calibri"/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>60560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3455" w:type="dxa"/>
          </w:tcPr>
          <w:p>
            <w:pPr>
              <w:pStyle w:val="12"/>
              <w:spacing w:before="95" w:line="242" w:lineRule="auto"/>
              <w:ind w:left="161" w:right="1" w:hanging="39"/>
              <w:rPr>
                <w:sz w:val="32"/>
              </w:rPr>
            </w:pPr>
            <w:r>
              <w:rPr>
                <w:sz w:val="32"/>
              </w:rPr>
              <w:t xml:space="preserve">包含材料以及加工，材料厚度不低于 1.2mm。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95" w:line="242" w:lineRule="auto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精工字的激光切割与打磨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ind w:left="345" w:right="182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95" w:line="242" w:lineRule="auto"/>
              <w:ind w:left="123" w:right="-44"/>
              <w:rPr>
                <w:sz w:val="32"/>
              </w:rPr>
            </w:pPr>
            <w:r>
              <w:rPr>
                <w:sz w:val="32"/>
              </w:rPr>
              <w:t xml:space="preserve">使用激光焊接，然后用抛光机进行精细打磨。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95" w:line="242" w:lineRule="auto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精工字的防锈处理与喷漆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ind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95" w:line="242" w:lineRule="auto"/>
              <w:ind w:left="603" w:right="82" w:hanging="480"/>
              <w:rPr>
                <w:sz w:val="32"/>
              </w:rPr>
            </w:pPr>
            <w:r>
              <w:rPr>
                <w:sz w:val="32"/>
              </w:rPr>
              <w:t xml:space="preserve">做防锈处理，在更具颜色进行上油漆。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95" w:line="242" w:lineRule="auto"/>
              <w:ind w:left="881" w:right="238" w:hanging="639"/>
              <w:rPr>
                <w:sz w:val="32"/>
              </w:rPr>
            </w:pPr>
            <w:r>
              <w:rPr>
                <w:sz w:val="32"/>
              </w:rPr>
              <w:t xml:space="preserve">高空作业车平台车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1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95" w:line="242" w:lineRule="auto"/>
              <w:ind w:left="263" w:right="99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1"/>
              <w:ind w:left="347" w:right="182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95" w:line="242" w:lineRule="auto"/>
              <w:ind w:left="1402" w:right="123" w:hanging="1280"/>
              <w:rPr>
                <w:sz w:val="32"/>
              </w:rPr>
            </w:pPr>
            <w:r>
              <w:rPr>
                <w:sz w:val="32"/>
              </w:rPr>
              <w:t xml:space="preserve">采用高空作业车进行安装。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12"/>
              <w:ind w:left="221" w:right="5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高空作业工时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95" w:line="242" w:lineRule="auto"/>
              <w:ind w:left="263" w:right="99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ind w:left="345" w:right="182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95" w:line="242" w:lineRule="auto"/>
              <w:ind w:left="1083" w:right="123" w:hanging="961"/>
              <w:rPr>
                <w:sz w:val="32"/>
              </w:rPr>
            </w:pPr>
            <w:r>
              <w:rPr>
                <w:sz w:val="32"/>
              </w:rPr>
              <w:t xml:space="preserve">专业的高空作业人员进行作业。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12"/>
              <w:ind w:left="221" w:right="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辅助材料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ind w:left="347" w:right="182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95" w:line="242" w:lineRule="auto"/>
              <w:ind w:left="123" w:right="-44"/>
              <w:rPr>
                <w:sz w:val="32"/>
              </w:rPr>
            </w:pPr>
            <w:r>
              <w:rPr>
                <w:sz w:val="32"/>
              </w:rPr>
              <w:t xml:space="preserve">膨胀螺丝、警械线、安全锥、吊绳、运输等。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3"/>
          </w:tcPr>
          <w:p>
            <w:pPr>
              <w:pStyle w:val="12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12"/>
              <w:ind w:left="221" w:right="59"/>
              <w:jc w:val="right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供应商报价：</w:t>
            </w:r>
          </w:p>
        </w:tc>
        <w:tc>
          <w:tcPr>
            <w:tcW w:w="3402" w:type="dxa"/>
          </w:tcPr>
          <w:p>
            <w:pPr>
              <w:pStyle w:val="12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12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760" w:bottom="280" w:left="780" w:header="720" w:footer="720" w:gutter="0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0"/>
        </w:rPr>
      </w:pPr>
    </w:p>
    <w:tbl>
      <w:tblPr>
        <w:tblStyle w:val="8"/>
        <w:tblW w:w="1506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273"/>
        <w:gridCol w:w="2221"/>
        <w:gridCol w:w="2411"/>
        <w:gridCol w:w="850"/>
        <w:gridCol w:w="852"/>
        <w:gridCol w:w="3402"/>
        <w:gridCol w:w="3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5" w:type="dxa"/>
          </w:tcPr>
          <w:p>
            <w:pPr>
              <w:pStyle w:val="12"/>
              <w:spacing w:before="35" w:line="242" w:lineRule="auto"/>
              <w:ind w:left="119" w:right="-72"/>
              <w:rPr>
                <w:b/>
                <w:sz w:val="36"/>
              </w:rPr>
            </w:pPr>
            <w:r>
              <w:rPr>
                <w:b/>
                <w:sz w:val="36"/>
              </w:rPr>
              <w:t>序号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1273" w:type="dxa"/>
          </w:tcPr>
          <w:p>
            <w:pPr>
              <w:pStyle w:val="12"/>
              <w:spacing w:before="268"/>
              <w:ind w:left="273"/>
              <w:rPr>
                <w:b/>
                <w:sz w:val="36"/>
              </w:rPr>
            </w:pPr>
            <w:r>
              <w:rPr>
                <w:b/>
                <w:sz w:val="36"/>
              </w:rPr>
              <w:t>项目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221" w:type="dxa"/>
          </w:tcPr>
          <w:p>
            <w:pPr>
              <w:pStyle w:val="12"/>
              <w:spacing w:before="268"/>
              <w:ind w:left="747"/>
              <w:rPr>
                <w:b/>
                <w:sz w:val="36"/>
              </w:rPr>
            </w:pPr>
            <w:r>
              <w:rPr>
                <w:b/>
                <w:sz w:val="36"/>
              </w:rPr>
              <w:t>内容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411" w:type="dxa"/>
          </w:tcPr>
          <w:p>
            <w:pPr>
              <w:pStyle w:val="12"/>
              <w:spacing w:before="268"/>
              <w:ind w:left="221" w:right="3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分项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12"/>
              <w:spacing w:before="35" w:line="242" w:lineRule="auto"/>
              <w:ind w:left="239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数量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852" w:type="dxa"/>
          </w:tcPr>
          <w:p>
            <w:pPr>
              <w:pStyle w:val="12"/>
              <w:spacing w:before="35" w:line="242" w:lineRule="auto"/>
              <w:ind w:left="241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单位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3402" w:type="dxa"/>
          </w:tcPr>
          <w:p>
            <w:pPr>
              <w:pStyle w:val="12"/>
              <w:spacing w:before="35" w:line="242" w:lineRule="auto"/>
              <w:ind w:left="123" w:right="-58"/>
              <w:rPr>
                <w:rFonts w:hint="eastAsia"/>
                <w:b/>
                <w:sz w:val="36"/>
                <w:lang w:eastAsia="zh-CN"/>
              </w:rPr>
            </w:pPr>
          </w:p>
          <w:p>
            <w:pPr>
              <w:pStyle w:val="12"/>
              <w:spacing w:before="35" w:line="242" w:lineRule="auto"/>
              <w:ind w:left="123" w:right="-58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/>
                <w:b/>
                <w:sz w:val="36"/>
                <w:lang w:eastAsia="zh-CN"/>
              </w:rPr>
              <w:t>分项最高限价（元）</w:t>
            </w:r>
          </w:p>
        </w:tc>
        <w:tc>
          <w:tcPr>
            <w:tcW w:w="3455" w:type="dxa"/>
          </w:tcPr>
          <w:p>
            <w:pPr>
              <w:pStyle w:val="12"/>
              <w:spacing w:before="268"/>
              <w:ind w:left="283" w:right="10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备注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05" w:type="dxa"/>
            <w:vMerge w:val="restart"/>
          </w:tcPr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263"/>
              <w:ind w:left="7"/>
              <w:jc w:val="center"/>
              <w:rPr>
                <w:rFonts w:hint="eastAsia" w:ascii="Calibri" w:eastAsia="宋体"/>
                <w:sz w:val="32"/>
                <w:lang w:eastAsia="zh-CN"/>
              </w:rPr>
            </w:pPr>
            <w:r>
              <w:rPr>
                <w:rFonts w:hint="eastAsia" w:ascii="Calibri"/>
                <w:w w:val="99"/>
                <w:sz w:val="32"/>
                <w:lang w:val="en-US" w:eastAsia="zh-CN"/>
              </w:rPr>
              <w:t>3</w:t>
            </w:r>
          </w:p>
        </w:tc>
        <w:tc>
          <w:tcPr>
            <w:tcW w:w="1273" w:type="dxa"/>
            <w:vMerge w:val="restart"/>
          </w:tcPr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  <w:r>
              <w:rPr>
                <w:sz w:val="32"/>
              </w:rPr>
              <w:t xml:space="preserve">楼体大字新建部分 </w:t>
            </w:r>
          </w:p>
          <w:p>
            <w:pPr>
              <w:pStyle w:val="12"/>
              <w:spacing w:before="4"/>
              <w:ind w:left="155"/>
              <w:jc w:val="both"/>
              <w:rPr>
                <w:sz w:val="32"/>
              </w:rPr>
            </w:pPr>
            <w:r>
              <w:rPr>
                <w:w w:val="95"/>
                <w:sz w:val="32"/>
              </w:rPr>
              <w:t>（旧楼</w:t>
            </w:r>
          </w:p>
          <w:p>
            <w:pPr>
              <w:pStyle w:val="12"/>
              <w:spacing w:before="6"/>
              <w:ind w:left="107"/>
              <w:jc w:val="both"/>
              <w:rPr>
                <w:sz w:val="32"/>
              </w:rPr>
            </w:pPr>
            <w:r>
              <w:rPr>
                <w:sz w:val="32"/>
              </w:rPr>
              <w:t>--A</w:t>
            </w:r>
            <w:r>
              <w:rPr>
                <w:spacing w:val="-41"/>
                <w:sz w:val="32"/>
              </w:rPr>
              <w:t xml:space="preserve"> 栋</w:t>
            </w:r>
            <w:r>
              <w:rPr>
                <w:spacing w:val="-144"/>
                <w:sz w:val="32"/>
              </w:rPr>
              <w:t>）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221" w:type="dxa"/>
            <w:vMerge w:val="restart"/>
          </w:tcPr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12"/>
              <w:spacing w:line="242" w:lineRule="auto"/>
              <w:ind w:left="147" w:right="143"/>
              <w:jc w:val="both"/>
              <w:rPr>
                <w:sz w:val="32"/>
              </w:rPr>
            </w:pPr>
            <w:r>
              <w:rPr>
                <w:spacing w:val="-3"/>
                <w:sz w:val="32"/>
              </w:rPr>
              <w:t>国家中小型电机产品质量检</w:t>
            </w:r>
            <w:r>
              <w:rPr>
                <w:sz w:val="32"/>
              </w:rPr>
              <w:t>验检测中心</w:t>
            </w:r>
          </w:p>
          <w:p>
            <w:pPr>
              <w:pStyle w:val="12"/>
              <w:spacing w:before="4"/>
              <w:ind w:left="469"/>
              <w:rPr>
                <w:sz w:val="32"/>
              </w:rPr>
            </w:pPr>
            <w:r>
              <w:rPr>
                <w:w w:val="95"/>
                <w:sz w:val="32"/>
              </w:rPr>
              <w:t xml:space="preserve">（福建） </w:t>
            </w:r>
          </w:p>
        </w:tc>
        <w:tc>
          <w:tcPr>
            <w:tcW w:w="2411" w:type="dxa"/>
          </w:tcPr>
          <w:p>
            <w:pPr>
              <w:pStyle w:val="12"/>
              <w:spacing w:before="66" w:line="242" w:lineRule="auto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精工字的排版与激光切割 </w:t>
            </w:r>
          </w:p>
        </w:tc>
        <w:tc>
          <w:tcPr>
            <w:tcW w:w="850" w:type="dxa"/>
            <w:vMerge w:val="restart"/>
          </w:tcPr>
          <w:p>
            <w:pPr>
              <w:pStyle w:val="12"/>
              <w:spacing w:before="272"/>
              <w:ind w:left="320" w:right="159"/>
              <w:jc w:val="center"/>
              <w:rPr>
                <w:rFonts w:hint="eastAsia"/>
                <w:sz w:val="32"/>
                <w:lang w:val="en-US" w:eastAsia="zh-CN"/>
              </w:rPr>
            </w:pPr>
          </w:p>
          <w:p>
            <w:pPr>
              <w:pStyle w:val="12"/>
              <w:spacing w:before="272"/>
              <w:ind w:left="320" w:right="159"/>
              <w:jc w:val="center"/>
              <w:rPr>
                <w:rFonts w:hint="eastAsia"/>
                <w:sz w:val="32"/>
                <w:lang w:val="en-US" w:eastAsia="zh-CN"/>
              </w:rPr>
            </w:pPr>
          </w:p>
          <w:p>
            <w:pPr>
              <w:pStyle w:val="12"/>
              <w:spacing w:before="272"/>
              <w:ind w:left="320" w:right="159"/>
              <w:jc w:val="center"/>
              <w:rPr>
                <w:rFonts w:hint="eastAsia"/>
                <w:sz w:val="32"/>
                <w:lang w:val="en-US" w:eastAsia="zh-CN"/>
              </w:rPr>
            </w:pPr>
          </w:p>
          <w:p>
            <w:pPr>
              <w:pStyle w:val="12"/>
              <w:spacing w:before="272"/>
              <w:ind w:right="159" w:firstLine="320" w:firstLineChars="100"/>
              <w:jc w:val="both"/>
              <w:rPr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>1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852" w:type="dxa"/>
            <w:vMerge w:val="restart"/>
          </w:tcPr>
          <w:p>
            <w:pPr>
              <w:pStyle w:val="12"/>
              <w:spacing w:before="272"/>
              <w:ind w:right="99"/>
              <w:jc w:val="right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272"/>
              <w:ind w:right="99"/>
              <w:jc w:val="right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272"/>
              <w:ind w:right="99"/>
              <w:jc w:val="right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272"/>
              <w:ind w:right="99"/>
              <w:jc w:val="center"/>
              <w:rPr>
                <w:sz w:val="32"/>
              </w:rPr>
            </w:pPr>
            <w:r>
              <w:rPr>
                <w:rFonts w:hint="eastAsia"/>
                <w:w w:val="95"/>
                <w:sz w:val="32"/>
                <w:lang w:eastAsia="zh-CN"/>
              </w:rPr>
              <w:t>套</w:t>
            </w:r>
            <w:r>
              <w:rPr>
                <w:w w:val="95"/>
                <w:sz w:val="32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>
            <w:pPr>
              <w:pStyle w:val="12"/>
              <w:spacing w:before="283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283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283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283"/>
              <w:ind w:left="136" w:right="136"/>
              <w:jc w:val="center"/>
              <w:rPr>
                <w:rFonts w:hint="eastAsia" w:ascii="Calibri" w:eastAsia="宋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70940</w:t>
            </w:r>
          </w:p>
        </w:tc>
        <w:tc>
          <w:tcPr>
            <w:tcW w:w="3455" w:type="dxa"/>
          </w:tcPr>
          <w:p>
            <w:pPr>
              <w:pStyle w:val="12"/>
              <w:spacing w:before="66" w:line="242" w:lineRule="auto"/>
              <w:ind w:left="161" w:right="1" w:hanging="39"/>
              <w:rPr>
                <w:sz w:val="32"/>
              </w:rPr>
            </w:pPr>
            <w:r>
              <w:rPr>
                <w:sz w:val="32"/>
              </w:rPr>
              <w:t xml:space="preserve">包含材料以及加工，材料厚度不低于 1.2mm。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67" w:line="242" w:lineRule="auto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精工字的激光焊接与打磨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273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273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83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67" w:line="242" w:lineRule="auto"/>
              <w:ind w:left="123" w:right="-44"/>
              <w:rPr>
                <w:sz w:val="32"/>
              </w:rPr>
            </w:pPr>
            <w:r>
              <w:rPr>
                <w:sz w:val="32"/>
              </w:rPr>
              <w:t xml:space="preserve">使用激光焊接，然后用抛光机进行精细打磨。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66" w:line="242" w:lineRule="auto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精工字的防锈处理与喷漆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275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275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85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66" w:line="242" w:lineRule="auto"/>
              <w:ind w:left="603" w:right="82" w:hanging="480"/>
              <w:rPr>
                <w:sz w:val="32"/>
              </w:rPr>
            </w:pPr>
            <w:r>
              <w:rPr>
                <w:sz w:val="32"/>
              </w:rPr>
              <w:t xml:space="preserve">做防锈处理，在更具颜色进行上油漆。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66" w:line="242" w:lineRule="auto"/>
              <w:ind w:left="881" w:right="238" w:hanging="639"/>
              <w:rPr>
                <w:sz w:val="32"/>
              </w:rPr>
            </w:pPr>
            <w:r>
              <w:rPr>
                <w:sz w:val="32"/>
              </w:rPr>
              <w:t xml:space="preserve">高空作业车平台车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275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66" w:line="242" w:lineRule="auto"/>
              <w:ind w:left="263" w:right="99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85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66" w:line="242" w:lineRule="auto"/>
              <w:ind w:left="1402" w:right="123" w:hanging="1280"/>
              <w:rPr>
                <w:sz w:val="32"/>
              </w:rPr>
            </w:pPr>
            <w:r>
              <w:rPr>
                <w:sz w:val="32"/>
              </w:rPr>
              <w:t xml:space="preserve">采用高空作业车进行安装。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275"/>
              <w:ind w:left="221" w:right="5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高空作业工时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275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66" w:line="242" w:lineRule="auto"/>
              <w:ind w:left="263" w:right="99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85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66" w:line="242" w:lineRule="auto"/>
              <w:ind w:left="1083" w:right="123" w:hanging="961"/>
              <w:rPr>
                <w:sz w:val="32"/>
              </w:rPr>
            </w:pPr>
            <w:r>
              <w:rPr>
                <w:sz w:val="32"/>
              </w:rPr>
              <w:t xml:space="preserve">专业的高空作业人员进行作业。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272"/>
              <w:ind w:left="221" w:right="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辅助材料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272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272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83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66" w:line="242" w:lineRule="auto"/>
              <w:ind w:left="123" w:right="-44"/>
              <w:rPr>
                <w:sz w:val="32"/>
              </w:rPr>
            </w:pPr>
            <w:r>
              <w:rPr>
                <w:sz w:val="32"/>
              </w:rPr>
              <w:t xml:space="preserve">膨胀螺丝、警械线、安全锥、吊绳、运输等。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  <w:sz w:val="32"/>
                <w:lang w:eastAsia="zh-CN"/>
              </w:rPr>
            </w:pPr>
          </w:p>
        </w:tc>
        <w:tc>
          <w:tcPr>
            <w:tcW w:w="4113" w:type="dxa"/>
            <w:gridSpan w:val="3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供应商报价：</w:t>
            </w:r>
          </w:p>
        </w:tc>
        <w:tc>
          <w:tcPr>
            <w:tcW w:w="3402" w:type="dxa"/>
          </w:tcPr>
          <w:p>
            <w:pPr>
              <w:pStyle w:val="12"/>
              <w:spacing w:before="283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760" w:bottom="280" w:left="780" w:header="720" w:footer="720" w:gutter="0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0"/>
        </w:rPr>
      </w:pPr>
    </w:p>
    <w:tbl>
      <w:tblPr>
        <w:tblStyle w:val="8"/>
        <w:tblW w:w="1506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273"/>
        <w:gridCol w:w="2221"/>
        <w:gridCol w:w="2411"/>
        <w:gridCol w:w="850"/>
        <w:gridCol w:w="852"/>
        <w:gridCol w:w="3402"/>
        <w:gridCol w:w="3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5" w:type="dxa"/>
          </w:tcPr>
          <w:p>
            <w:pPr>
              <w:pStyle w:val="12"/>
              <w:spacing w:before="35" w:line="242" w:lineRule="auto"/>
              <w:ind w:left="119" w:right="-72"/>
              <w:rPr>
                <w:b/>
                <w:sz w:val="36"/>
              </w:rPr>
            </w:pPr>
            <w:r>
              <w:rPr>
                <w:b/>
                <w:sz w:val="36"/>
              </w:rPr>
              <w:t>序号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1273" w:type="dxa"/>
          </w:tcPr>
          <w:p>
            <w:pPr>
              <w:pStyle w:val="12"/>
              <w:spacing w:before="268"/>
              <w:ind w:left="273"/>
              <w:rPr>
                <w:b/>
                <w:sz w:val="36"/>
              </w:rPr>
            </w:pPr>
            <w:r>
              <w:rPr>
                <w:b/>
                <w:sz w:val="36"/>
              </w:rPr>
              <w:t>项目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221" w:type="dxa"/>
          </w:tcPr>
          <w:p>
            <w:pPr>
              <w:pStyle w:val="12"/>
              <w:spacing w:before="268"/>
              <w:ind w:left="747"/>
              <w:rPr>
                <w:b/>
                <w:sz w:val="36"/>
              </w:rPr>
            </w:pPr>
            <w:r>
              <w:rPr>
                <w:b/>
                <w:sz w:val="36"/>
              </w:rPr>
              <w:t>内容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411" w:type="dxa"/>
          </w:tcPr>
          <w:p>
            <w:pPr>
              <w:pStyle w:val="12"/>
              <w:spacing w:before="268"/>
              <w:ind w:left="221" w:right="3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分项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12"/>
              <w:spacing w:before="35" w:line="242" w:lineRule="auto"/>
              <w:ind w:left="239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数量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852" w:type="dxa"/>
          </w:tcPr>
          <w:p>
            <w:pPr>
              <w:pStyle w:val="12"/>
              <w:spacing w:before="35" w:line="242" w:lineRule="auto"/>
              <w:ind w:left="241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单位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3402" w:type="dxa"/>
          </w:tcPr>
          <w:p>
            <w:pPr>
              <w:pStyle w:val="12"/>
              <w:spacing w:before="35" w:line="242" w:lineRule="auto"/>
              <w:ind w:left="123" w:right="-58"/>
              <w:rPr>
                <w:rFonts w:hint="eastAsia"/>
                <w:b/>
                <w:sz w:val="36"/>
                <w:lang w:eastAsia="zh-CN"/>
              </w:rPr>
            </w:pPr>
          </w:p>
          <w:p>
            <w:pPr>
              <w:pStyle w:val="12"/>
              <w:spacing w:before="35" w:line="242" w:lineRule="auto"/>
              <w:ind w:left="123" w:right="-5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  <w:lang w:eastAsia="zh-CN"/>
              </w:rPr>
              <w:t>分项最高限价（元）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3455" w:type="dxa"/>
          </w:tcPr>
          <w:p>
            <w:pPr>
              <w:pStyle w:val="12"/>
              <w:spacing w:before="268"/>
              <w:ind w:left="283" w:right="10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备注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05" w:type="dxa"/>
            <w:vMerge w:val="restart"/>
          </w:tcPr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2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Times New Roman" w:eastAsia="宋体"/>
                <w:sz w:val="32"/>
                <w:lang w:val="en-US" w:eastAsia="zh-CN"/>
              </w:rPr>
            </w:pPr>
            <w:r>
              <w:rPr>
                <w:rFonts w:hint="eastAsia" w:ascii="Times New Roman"/>
                <w:sz w:val="32"/>
                <w:lang w:val="en-US" w:eastAsia="zh-CN"/>
              </w:rPr>
              <w:t>4</w:t>
            </w:r>
          </w:p>
        </w:tc>
        <w:tc>
          <w:tcPr>
            <w:tcW w:w="1273" w:type="dxa"/>
            <w:vMerge w:val="restart"/>
          </w:tcPr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</w:p>
          <w:p>
            <w:pPr>
              <w:pStyle w:val="12"/>
              <w:spacing w:before="1" w:line="242" w:lineRule="auto"/>
              <w:ind w:left="155" w:right="146"/>
              <w:jc w:val="both"/>
              <w:rPr>
                <w:sz w:val="32"/>
              </w:rPr>
            </w:pPr>
            <w:r>
              <w:rPr>
                <w:sz w:val="32"/>
              </w:rPr>
              <w:t xml:space="preserve">楼体大字移动和新建部分 </w:t>
            </w:r>
          </w:p>
          <w:p>
            <w:pPr>
              <w:pStyle w:val="12"/>
              <w:spacing w:before="4"/>
              <w:ind w:left="155"/>
              <w:jc w:val="both"/>
              <w:rPr>
                <w:sz w:val="32"/>
              </w:rPr>
            </w:pPr>
            <w:r>
              <w:rPr>
                <w:w w:val="95"/>
                <w:sz w:val="32"/>
              </w:rPr>
              <w:t>（旧楼</w:t>
            </w:r>
          </w:p>
          <w:p>
            <w:pPr>
              <w:pStyle w:val="12"/>
              <w:rPr>
                <w:rFonts w:ascii="Times New Roman"/>
                <w:sz w:val="32"/>
              </w:rPr>
            </w:pPr>
            <w:r>
              <w:rPr>
                <w:sz w:val="32"/>
              </w:rPr>
              <w:t>--A</w:t>
            </w:r>
            <w:r>
              <w:rPr>
                <w:spacing w:val="-41"/>
                <w:sz w:val="32"/>
              </w:rPr>
              <w:t xml:space="preserve"> 栋</w:t>
            </w:r>
            <w:r>
              <w:rPr>
                <w:spacing w:val="-144"/>
                <w:sz w:val="32"/>
              </w:rPr>
              <w:t>）</w:t>
            </w:r>
          </w:p>
        </w:tc>
        <w:tc>
          <w:tcPr>
            <w:tcW w:w="2221" w:type="dxa"/>
            <w:vMerge w:val="restart"/>
          </w:tcPr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10"/>
              <w:rPr>
                <w:rFonts w:ascii="Times New Roman"/>
                <w:sz w:val="37"/>
              </w:rPr>
            </w:pPr>
          </w:p>
          <w:p>
            <w:pPr>
              <w:pStyle w:val="12"/>
              <w:spacing w:line="242" w:lineRule="auto"/>
              <w:ind w:left="147" w:right="14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国家电子信息产品质量检验检测中心 </w:t>
            </w:r>
          </w:p>
        </w:tc>
        <w:tc>
          <w:tcPr>
            <w:tcW w:w="2411" w:type="dxa"/>
          </w:tcPr>
          <w:p>
            <w:pPr>
              <w:pStyle w:val="12"/>
              <w:spacing w:before="205" w:line="242" w:lineRule="auto"/>
              <w:ind w:left="1042" w:right="238" w:hanging="800"/>
              <w:rPr>
                <w:sz w:val="32"/>
              </w:rPr>
            </w:pPr>
            <w:r>
              <w:rPr>
                <w:sz w:val="32"/>
              </w:rPr>
              <w:t xml:space="preserve">拆除的填补工作 </w:t>
            </w:r>
          </w:p>
        </w:tc>
        <w:tc>
          <w:tcPr>
            <w:tcW w:w="850" w:type="dxa"/>
            <w:vMerge w:val="restart"/>
          </w:tcPr>
          <w:p>
            <w:pPr>
              <w:pStyle w:val="12"/>
              <w:rPr>
                <w:rFonts w:ascii="Times New Roman"/>
                <w:sz w:val="36"/>
              </w:rPr>
            </w:pPr>
          </w:p>
          <w:p>
            <w:pPr>
              <w:pStyle w:val="12"/>
              <w:spacing w:before="217"/>
              <w:ind w:left="320" w:right="159"/>
              <w:jc w:val="center"/>
              <w:rPr>
                <w:rFonts w:hint="eastAsia"/>
                <w:sz w:val="32"/>
                <w:lang w:val="en-US" w:eastAsia="zh-CN"/>
              </w:rPr>
            </w:pPr>
          </w:p>
          <w:p>
            <w:pPr>
              <w:pStyle w:val="12"/>
              <w:spacing w:before="217"/>
              <w:ind w:left="320" w:right="159"/>
              <w:jc w:val="center"/>
              <w:rPr>
                <w:rFonts w:hint="eastAsia"/>
                <w:sz w:val="32"/>
                <w:lang w:val="en-US" w:eastAsia="zh-CN"/>
              </w:rPr>
            </w:pPr>
          </w:p>
          <w:p>
            <w:pPr>
              <w:pStyle w:val="12"/>
              <w:spacing w:before="217"/>
              <w:ind w:left="320" w:right="159"/>
              <w:jc w:val="center"/>
              <w:rPr>
                <w:rFonts w:hint="eastAsia"/>
                <w:sz w:val="32"/>
                <w:lang w:val="en-US" w:eastAsia="zh-CN"/>
              </w:rPr>
            </w:pPr>
          </w:p>
          <w:p>
            <w:pPr>
              <w:pStyle w:val="12"/>
              <w:spacing w:before="217"/>
              <w:ind w:right="159" w:firstLine="320" w:firstLineChars="100"/>
              <w:jc w:val="both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1</w:t>
            </w:r>
          </w:p>
          <w:p>
            <w:pPr>
              <w:pStyle w:val="12"/>
              <w:spacing w:before="217"/>
              <w:ind w:left="320" w:right="1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852" w:type="dxa"/>
            <w:vMerge w:val="restart"/>
          </w:tcPr>
          <w:p>
            <w:pPr>
              <w:pStyle w:val="12"/>
              <w:spacing w:before="217"/>
              <w:ind w:right="99"/>
              <w:jc w:val="center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217"/>
              <w:ind w:right="99"/>
              <w:jc w:val="center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217"/>
              <w:ind w:right="99"/>
              <w:jc w:val="center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217"/>
              <w:ind w:right="99"/>
              <w:jc w:val="center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217"/>
              <w:ind w:right="99"/>
              <w:jc w:val="center"/>
              <w:rPr>
                <w:sz w:val="32"/>
              </w:rPr>
            </w:pPr>
            <w:r>
              <w:rPr>
                <w:rFonts w:hint="eastAsia"/>
                <w:w w:val="95"/>
                <w:sz w:val="32"/>
                <w:lang w:eastAsia="zh-CN"/>
              </w:rPr>
              <w:t>套</w:t>
            </w:r>
            <w:r>
              <w:rPr>
                <w:w w:val="95"/>
                <w:sz w:val="32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>
            <w:pPr>
              <w:pStyle w:val="12"/>
              <w:rPr>
                <w:rFonts w:ascii="Times New Roman"/>
                <w:sz w:val="36"/>
              </w:rPr>
            </w:pPr>
          </w:p>
          <w:p>
            <w:pPr>
              <w:pStyle w:val="12"/>
              <w:spacing w:before="217"/>
              <w:ind w:left="347" w:right="182"/>
              <w:jc w:val="center"/>
              <w:rPr>
                <w:sz w:val="32"/>
              </w:rPr>
            </w:pPr>
          </w:p>
          <w:p>
            <w:pPr>
              <w:pStyle w:val="12"/>
              <w:spacing w:before="10"/>
              <w:rPr>
                <w:rFonts w:ascii="Times New Roman"/>
                <w:sz w:val="36"/>
              </w:rPr>
            </w:pPr>
          </w:p>
          <w:p>
            <w:pPr>
              <w:pStyle w:val="12"/>
              <w:spacing w:before="228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228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228"/>
              <w:ind w:left="136" w:right="136"/>
              <w:jc w:val="center"/>
              <w:rPr>
                <w:rFonts w:hint="eastAsia" w:ascii="Calibri" w:eastAsia="宋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60560</w:t>
            </w:r>
          </w:p>
        </w:tc>
        <w:tc>
          <w:tcPr>
            <w:tcW w:w="3455" w:type="dxa"/>
          </w:tcPr>
          <w:p>
            <w:pPr>
              <w:pStyle w:val="12"/>
              <w:spacing w:line="409" w:lineRule="exact"/>
              <w:ind w:left="123"/>
              <w:rPr>
                <w:sz w:val="32"/>
              </w:rPr>
            </w:pPr>
            <w:r>
              <w:rPr>
                <w:sz w:val="32"/>
              </w:rPr>
              <w:t>拆除完成后的填补工作</w:t>
            </w:r>
          </w:p>
          <w:p>
            <w:pPr>
              <w:pStyle w:val="12"/>
              <w:spacing w:before="5" w:line="410" w:lineRule="atLeast"/>
              <w:ind w:left="603" w:right="82" w:hanging="480"/>
              <w:rPr>
                <w:sz w:val="32"/>
              </w:rPr>
            </w:pPr>
            <w:r>
              <w:rPr>
                <w:sz w:val="32"/>
              </w:rPr>
              <w:t xml:space="preserve">（专用填补胶水），其他放总项目里面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8" w:line="410" w:lineRule="atLeast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精工字的排版与激光切割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217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217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28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8" w:line="410" w:lineRule="atLeast"/>
              <w:ind w:left="161" w:right="1" w:hanging="39"/>
              <w:rPr>
                <w:sz w:val="32"/>
              </w:rPr>
            </w:pPr>
            <w:r>
              <w:rPr>
                <w:sz w:val="32"/>
              </w:rPr>
              <w:t xml:space="preserve">包含材料以及加工，材料厚度不低于 1.2mm。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11" w:line="410" w:lineRule="atLeast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精工字的激光焊接与打磨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217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217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28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11" w:line="410" w:lineRule="atLeast"/>
              <w:ind w:left="123" w:right="-44"/>
              <w:rPr>
                <w:sz w:val="32"/>
              </w:rPr>
            </w:pPr>
            <w:r>
              <w:rPr>
                <w:sz w:val="32"/>
              </w:rPr>
              <w:t xml:space="preserve">使用激光焊接，然后用抛光机进行精细打磨。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11" w:line="410" w:lineRule="atLeast"/>
              <w:ind w:left="401" w:right="236" w:hanging="159"/>
              <w:rPr>
                <w:sz w:val="32"/>
              </w:rPr>
            </w:pPr>
            <w:r>
              <w:rPr>
                <w:sz w:val="32"/>
              </w:rPr>
              <w:t xml:space="preserve">精工字的防锈处理与喷漆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217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217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28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11" w:line="410" w:lineRule="atLeast"/>
              <w:ind w:left="603" w:right="82" w:hanging="480"/>
              <w:rPr>
                <w:sz w:val="32"/>
              </w:rPr>
            </w:pPr>
            <w:r>
              <w:rPr>
                <w:sz w:val="32"/>
              </w:rPr>
              <w:t xml:space="preserve">做防锈处理，在更具颜色进行上油漆。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9" w:line="410" w:lineRule="atLeast"/>
              <w:ind w:left="881" w:right="238" w:hanging="639"/>
              <w:rPr>
                <w:sz w:val="32"/>
              </w:rPr>
            </w:pPr>
            <w:r>
              <w:rPr>
                <w:sz w:val="32"/>
              </w:rPr>
              <w:t xml:space="preserve">高空作业车平台车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218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9" w:line="410" w:lineRule="atLeast"/>
              <w:ind w:left="263" w:right="99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28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9" w:line="410" w:lineRule="atLeast"/>
              <w:ind w:left="1402" w:right="123" w:hanging="1280"/>
              <w:rPr>
                <w:sz w:val="32"/>
              </w:rPr>
            </w:pPr>
            <w:r>
              <w:rPr>
                <w:sz w:val="32"/>
              </w:rPr>
              <w:t xml:space="preserve">采用高空作业车进行安装。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217"/>
              <w:ind w:left="221" w:right="5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高空作业工时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217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8" w:line="410" w:lineRule="atLeast"/>
              <w:ind w:left="263" w:right="99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28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8" w:line="410" w:lineRule="atLeast"/>
              <w:ind w:left="1083" w:right="123" w:hanging="961"/>
              <w:rPr>
                <w:sz w:val="32"/>
              </w:rPr>
            </w:pPr>
            <w:r>
              <w:rPr>
                <w:sz w:val="32"/>
              </w:rPr>
              <w:t xml:space="preserve">专业的高空作业人员进行作业。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217"/>
              <w:ind w:left="221" w:right="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辅助材料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217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217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28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11" w:line="410" w:lineRule="atLeast"/>
              <w:ind w:left="123" w:right="-44"/>
              <w:rPr>
                <w:sz w:val="32"/>
              </w:rPr>
            </w:pPr>
            <w:r>
              <w:rPr>
                <w:sz w:val="32"/>
              </w:rPr>
              <w:t xml:space="preserve">膨胀螺丝、警械线、安全锥、吊绳、运输等。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</w:t>
            </w:r>
          </w:p>
          <w:p>
            <w:pPr>
              <w:ind w:firstLine="1920" w:firstLineChars="600"/>
            </w:pPr>
            <w:r>
              <w:rPr>
                <w:rFonts w:hint="eastAsia"/>
                <w:sz w:val="32"/>
                <w:szCs w:val="32"/>
                <w:lang w:eastAsia="zh-CN"/>
              </w:rPr>
              <w:t>供应商报价：</w:t>
            </w:r>
          </w:p>
        </w:tc>
        <w:tc>
          <w:tcPr>
            <w:tcW w:w="3402" w:type="dxa"/>
          </w:tcPr>
          <w:p>
            <w:pPr>
              <w:pStyle w:val="12"/>
              <w:spacing w:before="228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760" w:bottom="280" w:left="780" w:header="720" w:footer="720" w:gutter="0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0"/>
        </w:rPr>
      </w:pPr>
    </w:p>
    <w:tbl>
      <w:tblPr>
        <w:tblStyle w:val="8"/>
        <w:tblW w:w="1506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273"/>
        <w:gridCol w:w="2221"/>
        <w:gridCol w:w="2411"/>
        <w:gridCol w:w="850"/>
        <w:gridCol w:w="852"/>
        <w:gridCol w:w="3402"/>
        <w:gridCol w:w="3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5" w:type="dxa"/>
          </w:tcPr>
          <w:p>
            <w:pPr>
              <w:pStyle w:val="12"/>
              <w:spacing w:before="35" w:line="242" w:lineRule="auto"/>
              <w:ind w:left="119" w:right="-72"/>
              <w:rPr>
                <w:b/>
                <w:sz w:val="36"/>
              </w:rPr>
            </w:pPr>
            <w:r>
              <w:rPr>
                <w:b/>
                <w:sz w:val="36"/>
              </w:rPr>
              <w:t>序号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1273" w:type="dxa"/>
          </w:tcPr>
          <w:p>
            <w:pPr>
              <w:pStyle w:val="12"/>
              <w:spacing w:before="268"/>
              <w:ind w:left="273"/>
              <w:rPr>
                <w:b/>
                <w:sz w:val="36"/>
              </w:rPr>
            </w:pPr>
            <w:r>
              <w:rPr>
                <w:b/>
                <w:sz w:val="36"/>
              </w:rPr>
              <w:t>项目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221" w:type="dxa"/>
          </w:tcPr>
          <w:p>
            <w:pPr>
              <w:pStyle w:val="12"/>
              <w:spacing w:before="268"/>
              <w:ind w:left="747"/>
              <w:rPr>
                <w:b/>
                <w:sz w:val="36"/>
              </w:rPr>
            </w:pPr>
            <w:r>
              <w:rPr>
                <w:b/>
                <w:sz w:val="36"/>
              </w:rPr>
              <w:t>内容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411" w:type="dxa"/>
          </w:tcPr>
          <w:p>
            <w:pPr>
              <w:pStyle w:val="12"/>
              <w:spacing w:before="268"/>
              <w:ind w:left="221" w:right="3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分项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12"/>
              <w:spacing w:before="35" w:line="242" w:lineRule="auto"/>
              <w:ind w:left="239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数量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852" w:type="dxa"/>
          </w:tcPr>
          <w:p>
            <w:pPr>
              <w:pStyle w:val="12"/>
              <w:spacing w:before="35" w:line="242" w:lineRule="auto"/>
              <w:ind w:left="241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单位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3402" w:type="dxa"/>
          </w:tcPr>
          <w:p>
            <w:pPr>
              <w:pStyle w:val="12"/>
              <w:spacing w:before="35" w:line="242" w:lineRule="auto"/>
              <w:ind w:left="123" w:right="-58"/>
              <w:rPr>
                <w:b/>
                <w:w w:val="99"/>
                <w:sz w:val="36"/>
              </w:rPr>
            </w:pPr>
            <w:r>
              <w:rPr>
                <w:b/>
                <w:w w:val="99"/>
                <w:sz w:val="36"/>
              </w:rPr>
              <w:t xml:space="preserve"> </w:t>
            </w:r>
          </w:p>
          <w:p>
            <w:pPr>
              <w:pStyle w:val="12"/>
              <w:spacing w:before="35" w:line="242" w:lineRule="auto"/>
              <w:ind w:left="123" w:right="-5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  <w:lang w:eastAsia="zh-CN"/>
              </w:rPr>
              <w:t>分项最高限价（元）</w:t>
            </w:r>
          </w:p>
        </w:tc>
        <w:tc>
          <w:tcPr>
            <w:tcW w:w="3455" w:type="dxa"/>
          </w:tcPr>
          <w:p>
            <w:pPr>
              <w:pStyle w:val="12"/>
              <w:spacing w:before="268"/>
              <w:ind w:left="283" w:right="10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备注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05" w:type="dxa"/>
            <w:vMerge w:val="restart"/>
          </w:tcPr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8"/>
              <w:rPr>
                <w:rFonts w:ascii="Times New Roman"/>
                <w:sz w:val="46"/>
              </w:rPr>
            </w:pPr>
          </w:p>
          <w:p>
            <w:pPr>
              <w:pStyle w:val="12"/>
              <w:ind w:left="7"/>
              <w:jc w:val="center"/>
              <w:rPr>
                <w:rFonts w:hint="eastAsia" w:ascii="Calibri" w:eastAsia="宋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5</w:t>
            </w:r>
          </w:p>
        </w:tc>
        <w:tc>
          <w:tcPr>
            <w:tcW w:w="1273" w:type="dxa"/>
            <w:vMerge w:val="restart"/>
          </w:tcPr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8"/>
              <w:rPr>
                <w:rFonts w:ascii="Times New Roman"/>
                <w:sz w:val="41"/>
              </w:rPr>
            </w:pPr>
          </w:p>
          <w:p>
            <w:pPr>
              <w:pStyle w:val="12"/>
              <w:spacing w:line="242" w:lineRule="auto"/>
              <w:ind w:left="155" w:right="14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单位牌更换部分 </w:t>
            </w:r>
          </w:p>
        </w:tc>
        <w:tc>
          <w:tcPr>
            <w:tcW w:w="2221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2" w:lineRule="auto"/>
              <w:ind w:left="162" w:right="15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福建省产品质量检验研究院 </w:t>
            </w:r>
          </w:p>
          <w:p>
            <w:pPr>
              <w:pStyle w:val="12"/>
              <w:spacing w:before="2" w:line="242" w:lineRule="auto"/>
              <w:ind w:left="162" w:right="51" w:hanging="10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国家低压开关电器产 品质量检验检测中心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1"/>
              <w:ind w:left="687"/>
              <w:rPr>
                <w:sz w:val="21"/>
              </w:rPr>
            </w:pPr>
            <w:r>
              <w:rPr>
                <w:sz w:val="21"/>
              </w:rPr>
              <w:t xml:space="preserve">（福建） </w:t>
            </w:r>
          </w:p>
          <w:p>
            <w:pPr>
              <w:pStyle w:val="12"/>
              <w:spacing w:before="3" w:line="244" w:lineRule="auto"/>
              <w:ind w:left="162" w:right="51" w:hanging="10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国家建筑装饰装修产 品质量检验检测中心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line="265" w:lineRule="exact"/>
              <w:ind w:left="147" w:right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（福建） </w:t>
            </w:r>
          </w:p>
        </w:tc>
        <w:tc>
          <w:tcPr>
            <w:tcW w:w="2411" w:type="dxa"/>
          </w:tcPr>
          <w:p>
            <w:pPr>
              <w:pStyle w:val="12"/>
              <w:rPr>
                <w:rFonts w:ascii="Times New Roman"/>
                <w:sz w:val="36"/>
              </w:rPr>
            </w:pPr>
          </w:p>
          <w:p>
            <w:pPr>
              <w:pStyle w:val="12"/>
              <w:ind w:left="221" w:right="5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牌子制作费用 </w:t>
            </w:r>
          </w:p>
        </w:tc>
        <w:tc>
          <w:tcPr>
            <w:tcW w:w="850" w:type="dxa"/>
            <w:vMerge w:val="restart"/>
          </w:tcPr>
          <w:p>
            <w:pPr>
              <w:pStyle w:val="12"/>
              <w:spacing w:before="1"/>
              <w:ind w:right="177"/>
              <w:jc w:val="right"/>
              <w:rPr>
                <w:sz w:val="32"/>
              </w:rPr>
            </w:pPr>
          </w:p>
          <w:p>
            <w:pPr>
              <w:pStyle w:val="12"/>
              <w:spacing w:before="1"/>
              <w:ind w:right="177"/>
              <w:jc w:val="right"/>
              <w:rPr>
                <w:sz w:val="32"/>
              </w:rPr>
            </w:pPr>
          </w:p>
          <w:p>
            <w:pPr>
              <w:pStyle w:val="12"/>
              <w:spacing w:before="1"/>
              <w:ind w:right="177"/>
              <w:jc w:val="right"/>
              <w:rPr>
                <w:sz w:val="32"/>
              </w:rPr>
            </w:pPr>
          </w:p>
          <w:p>
            <w:pPr>
              <w:pStyle w:val="12"/>
              <w:spacing w:before="1"/>
              <w:ind w:right="177"/>
              <w:jc w:val="right"/>
              <w:rPr>
                <w:sz w:val="32"/>
              </w:rPr>
            </w:pPr>
          </w:p>
          <w:p>
            <w:pPr>
              <w:pStyle w:val="12"/>
              <w:spacing w:before="1"/>
              <w:ind w:right="177"/>
              <w:jc w:val="right"/>
              <w:rPr>
                <w:sz w:val="32"/>
              </w:rPr>
            </w:pPr>
          </w:p>
          <w:p>
            <w:pPr>
              <w:pStyle w:val="12"/>
              <w:spacing w:before="1"/>
              <w:ind w:right="177"/>
              <w:jc w:val="right"/>
              <w:rPr>
                <w:sz w:val="32"/>
              </w:rPr>
            </w:pPr>
          </w:p>
          <w:p>
            <w:pPr>
              <w:pStyle w:val="12"/>
              <w:spacing w:before="1"/>
              <w:ind w:right="177"/>
              <w:jc w:val="right"/>
              <w:rPr>
                <w:sz w:val="32"/>
              </w:rPr>
            </w:pPr>
          </w:p>
          <w:p>
            <w:pPr>
              <w:pStyle w:val="12"/>
              <w:spacing w:before="1"/>
              <w:ind w:right="177"/>
              <w:jc w:val="right"/>
              <w:rPr>
                <w:sz w:val="32"/>
              </w:rPr>
            </w:pPr>
          </w:p>
          <w:p>
            <w:pPr>
              <w:pStyle w:val="12"/>
              <w:spacing w:before="1"/>
              <w:ind w:right="177"/>
              <w:jc w:val="right"/>
              <w:rPr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>9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852" w:type="dxa"/>
            <w:vMerge w:val="restart"/>
          </w:tcPr>
          <w:p>
            <w:pPr>
              <w:pStyle w:val="12"/>
              <w:rPr>
                <w:rFonts w:ascii="Times New Roman"/>
                <w:sz w:val="36"/>
              </w:rPr>
            </w:pPr>
          </w:p>
          <w:p>
            <w:pPr>
              <w:pStyle w:val="12"/>
              <w:spacing w:before="1"/>
              <w:ind w:right="99"/>
              <w:jc w:val="right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1"/>
              <w:ind w:right="99"/>
              <w:jc w:val="right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1"/>
              <w:ind w:right="99"/>
              <w:jc w:val="right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1"/>
              <w:ind w:right="99"/>
              <w:jc w:val="right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1"/>
              <w:ind w:right="99"/>
              <w:jc w:val="right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1"/>
              <w:ind w:right="99"/>
              <w:jc w:val="right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1"/>
              <w:ind w:right="99"/>
              <w:jc w:val="right"/>
              <w:rPr>
                <w:rFonts w:hint="eastAsia"/>
                <w:w w:val="95"/>
                <w:sz w:val="32"/>
                <w:lang w:eastAsia="zh-CN"/>
              </w:rPr>
            </w:pPr>
          </w:p>
          <w:p>
            <w:pPr>
              <w:pStyle w:val="12"/>
              <w:spacing w:before="1"/>
              <w:ind w:right="99"/>
              <w:jc w:val="right"/>
              <w:rPr>
                <w:sz w:val="32"/>
              </w:rPr>
            </w:pPr>
            <w:r>
              <w:rPr>
                <w:rFonts w:hint="eastAsia"/>
                <w:w w:val="95"/>
                <w:sz w:val="32"/>
                <w:lang w:eastAsia="zh-CN"/>
              </w:rPr>
              <w:t>套</w:t>
            </w:r>
            <w:r>
              <w:rPr>
                <w:w w:val="95"/>
                <w:sz w:val="32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>
            <w:pPr>
              <w:pStyle w:val="12"/>
              <w:spacing w:before="1"/>
              <w:ind w:left="345" w:right="18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12"/>
              <w:spacing w:before="1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1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1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1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1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1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1"/>
              <w:ind w:right="136"/>
              <w:jc w:val="both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spacing w:before="1"/>
              <w:ind w:right="136" w:firstLine="1280" w:firstLineChars="400"/>
              <w:jc w:val="both"/>
              <w:rPr>
                <w:rFonts w:hint="eastAsia" w:ascii="Calibri" w:eastAsia="宋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27000</w:t>
            </w:r>
          </w:p>
        </w:tc>
        <w:tc>
          <w:tcPr>
            <w:tcW w:w="3455" w:type="dxa"/>
          </w:tcPr>
          <w:p>
            <w:pPr>
              <w:pStyle w:val="12"/>
              <w:spacing w:line="409" w:lineRule="exact"/>
              <w:ind w:left="123"/>
              <w:rPr>
                <w:sz w:val="32"/>
              </w:rPr>
            </w:pPr>
            <w:r>
              <w:rPr>
                <w:sz w:val="32"/>
              </w:rPr>
              <w:t>材料的制作雕刻与喷漆</w:t>
            </w:r>
          </w:p>
          <w:p>
            <w:pPr>
              <w:pStyle w:val="12"/>
              <w:spacing w:before="5" w:line="410" w:lineRule="atLeast"/>
              <w:ind w:left="762" w:right="82" w:hanging="639"/>
              <w:rPr>
                <w:sz w:val="32"/>
              </w:rPr>
            </w:pPr>
            <w:r>
              <w:rPr>
                <w:sz w:val="32"/>
              </w:rPr>
              <w:t xml:space="preserve">等工作，使用具有防腐抗开裂原木。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95" w:line="242" w:lineRule="auto"/>
              <w:ind w:left="1042" w:right="238" w:hanging="800"/>
              <w:rPr>
                <w:sz w:val="32"/>
              </w:rPr>
            </w:pPr>
            <w:r>
              <w:rPr>
                <w:sz w:val="32"/>
              </w:rPr>
              <w:t xml:space="preserve">墙面清理与修补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ind w:right="177"/>
              <w:jc w:val="right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12"/>
              <w:ind w:left="260" w:right="10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清理与修补工作。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221" w:right="58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安装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1"/>
              <w:ind w:right="177"/>
              <w:jc w:val="right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1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1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95" w:line="242" w:lineRule="auto"/>
              <w:ind w:left="603" w:right="82" w:hanging="480"/>
              <w:rPr>
                <w:sz w:val="32"/>
              </w:rPr>
            </w:pPr>
            <w:r>
              <w:rPr>
                <w:sz w:val="32"/>
              </w:rPr>
              <w:t xml:space="preserve">安装工作：包含胶水、工具、运输等。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2"/>
              <w:spacing w:line="242" w:lineRule="auto"/>
              <w:ind w:left="162" w:right="51" w:hanging="10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国家塑料制品质量检 验检测中心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福州</w:t>
            </w:r>
            <w:r>
              <w:rPr>
                <w:spacing w:val="-3"/>
                <w:sz w:val="21"/>
              </w:rPr>
              <w:t>） 国家加工食品质量检 验检测中心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福州</w:t>
            </w:r>
            <w:r>
              <w:rPr>
                <w:spacing w:val="-3"/>
                <w:sz w:val="21"/>
              </w:rPr>
              <w:t>） 国家电子信息产品质 量检验检测中心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" w:line="242" w:lineRule="auto"/>
              <w:ind w:left="106" w:right="95" w:hanging="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国家中小型电机产品</w:t>
            </w:r>
            <w:r>
              <w:rPr>
                <w:spacing w:val="-15"/>
                <w:sz w:val="21"/>
              </w:rPr>
              <w:t>质量检验检测中心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3"/>
                <w:sz w:val="21"/>
              </w:rPr>
              <w:t>福</w:t>
            </w:r>
            <w:r>
              <w:rPr>
                <w:sz w:val="21"/>
              </w:rPr>
              <w:t>建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411" w:type="dxa"/>
          </w:tcPr>
          <w:p>
            <w:pPr>
              <w:pStyle w:val="12"/>
              <w:rPr>
                <w:rFonts w:ascii="Times New Roman"/>
                <w:sz w:val="36"/>
              </w:rPr>
            </w:pPr>
          </w:p>
          <w:p>
            <w:pPr>
              <w:pStyle w:val="12"/>
              <w:ind w:left="221" w:right="5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牌子制作费用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ind w:right="177"/>
              <w:jc w:val="right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line="409" w:lineRule="exact"/>
              <w:ind w:left="123"/>
              <w:rPr>
                <w:sz w:val="32"/>
              </w:rPr>
            </w:pPr>
            <w:r>
              <w:rPr>
                <w:sz w:val="32"/>
              </w:rPr>
              <w:t>材料的制作雕刻与喷漆</w:t>
            </w:r>
          </w:p>
          <w:p>
            <w:pPr>
              <w:pStyle w:val="12"/>
              <w:spacing w:before="5" w:line="410" w:lineRule="atLeast"/>
              <w:ind w:left="762" w:right="82" w:hanging="639"/>
              <w:rPr>
                <w:sz w:val="32"/>
              </w:rPr>
            </w:pPr>
            <w:r>
              <w:rPr>
                <w:sz w:val="32"/>
              </w:rPr>
              <w:t xml:space="preserve">等工作，使用具有防腐抗开裂原木。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95" w:line="242" w:lineRule="auto"/>
              <w:ind w:left="1042" w:right="238" w:hanging="800"/>
              <w:rPr>
                <w:sz w:val="32"/>
              </w:rPr>
            </w:pPr>
            <w:r>
              <w:rPr>
                <w:sz w:val="32"/>
              </w:rPr>
              <w:t xml:space="preserve">墙面清理与修补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ind w:right="177"/>
              <w:jc w:val="right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12"/>
              <w:ind w:left="260" w:right="10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清理与修补工作。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221" w:right="58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安装 </w:t>
            </w:r>
          </w:p>
        </w:tc>
        <w:tc>
          <w:tcPr>
            <w:tcW w:w="850" w:type="dxa"/>
            <w:vMerge w:val="continue"/>
          </w:tcPr>
          <w:p>
            <w:pPr>
              <w:pStyle w:val="12"/>
              <w:spacing w:before="1"/>
              <w:ind w:right="177"/>
              <w:jc w:val="right"/>
              <w:rPr>
                <w:sz w:val="32"/>
              </w:rPr>
            </w:pPr>
          </w:p>
        </w:tc>
        <w:tc>
          <w:tcPr>
            <w:tcW w:w="852" w:type="dxa"/>
            <w:vMerge w:val="continue"/>
          </w:tcPr>
          <w:p>
            <w:pPr>
              <w:pStyle w:val="12"/>
              <w:spacing w:before="1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1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95" w:line="242" w:lineRule="auto"/>
              <w:ind w:left="603" w:right="82" w:hanging="480"/>
              <w:rPr>
                <w:sz w:val="32"/>
              </w:rPr>
            </w:pPr>
            <w:r>
              <w:rPr>
                <w:sz w:val="32"/>
              </w:rPr>
              <w:t xml:space="preserve">安装工作：包含胶水、工具、运输等。 </w:t>
            </w:r>
          </w:p>
        </w:tc>
      </w:tr>
    </w:tbl>
    <w:p>
      <w:pPr>
        <w:spacing w:after="0" w:line="242" w:lineRule="auto"/>
        <w:rPr>
          <w:sz w:val="32"/>
        </w:rPr>
        <w:sectPr>
          <w:pgSz w:w="16840" w:h="11910" w:orient="landscape"/>
          <w:pgMar w:top="1100" w:right="760" w:bottom="280" w:left="780" w:header="720" w:footer="720" w:gutter="0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0"/>
        </w:rPr>
      </w:pPr>
    </w:p>
    <w:tbl>
      <w:tblPr>
        <w:tblStyle w:val="8"/>
        <w:tblW w:w="1506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273"/>
        <w:gridCol w:w="2221"/>
        <w:gridCol w:w="2411"/>
        <w:gridCol w:w="183"/>
        <w:gridCol w:w="667"/>
        <w:gridCol w:w="151"/>
        <w:gridCol w:w="701"/>
        <w:gridCol w:w="3402"/>
        <w:gridCol w:w="3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5" w:type="dxa"/>
          </w:tcPr>
          <w:p>
            <w:pPr>
              <w:pStyle w:val="12"/>
              <w:spacing w:before="35" w:line="242" w:lineRule="auto"/>
              <w:ind w:left="119" w:right="-72"/>
              <w:rPr>
                <w:b/>
                <w:sz w:val="36"/>
              </w:rPr>
            </w:pPr>
            <w:r>
              <w:rPr>
                <w:b/>
                <w:sz w:val="36"/>
              </w:rPr>
              <w:t>序号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1273" w:type="dxa"/>
          </w:tcPr>
          <w:p>
            <w:pPr>
              <w:pStyle w:val="12"/>
              <w:spacing w:before="268"/>
              <w:ind w:left="273"/>
              <w:rPr>
                <w:b/>
                <w:sz w:val="36"/>
              </w:rPr>
            </w:pPr>
            <w:r>
              <w:rPr>
                <w:b/>
                <w:sz w:val="36"/>
              </w:rPr>
              <w:t>项目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221" w:type="dxa"/>
          </w:tcPr>
          <w:p>
            <w:pPr>
              <w:pStyle w:val="12"/>
              <w:spacing w:before="268"/>
              <w:ind w:left="747"/>
              <w:rPr>
                <w:b/>
                <w:sz w:val="36"/>
              </w:rPr>
            </w:pPr>
            <w:r>
              <w:rPr>
                <w:b/>
                <w:sz w:val="36"/>
              </w:rPr>
              <w:t>内容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2594" w:type="dxa"/>
            <w:gridSpan w:val="2"/>
          </w:tcPr>
          <w:p>
            <w:pPr>
              <w:pStyle w:val="12"/>
              <w:spacing w:before="268"/>
              <w:ind w:left="221" w:right="3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分项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818" w:type="dxa"/>
            <w:gridSpan w:val="2"/>
          </w:tcPr>
          <w:p>
            <w:pPr>
              <w:pStyle w:val="12"/>
              <w:spacing w:before="35" w:line="242" w:lineRule="auto"/>
              <w:ind w:left="239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数量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701" w:type="dxa"/>
          </w:tcPr>
          <w:p>
            <w:pPr>
              <w:pStyle w:val="12"/>
              <w:spacing w:before="35" w:line="242" w:lineRule="auto"/>
              <w:ind w:left="241" w:right="57"/>
              <w:rPr>
                <w:b/>
                <w:sz w:val="36"/>
              </w:rPr>
            </w:pPr>
            <w:r>
              <w:rPr>
                <w:b/>
                <w:sz w:val="36"/>
              </w:rPr>
              <w:t>单位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  <w:tc>
          <w:tcPr>
            <w:tcW w:w="3402" w:type="dxa"/>
          </w:tcPr>
          <w:p>
            <w:pPr>
              <w:pStyle w:val="12"/>
              <w:spacing w:before="35" w:line="242" w:lineRule="auto"/>
              <w:ind w:left="123" w:right="-58"/>
              <w:rPr>
                <w:b/>
                <w:w w:val="99"/>
                <w:sz w:val="36"/>
              </w:rPr>
            </w:pPr>
            <w:r>
              <w:rPr>
                <w:b/>
                <w:w w:val="99"/>
                <w:sz w:val="36"/>
              </w:rPr>
              <w:t xml:space="preserve"> </w:t>
            </w:r>
          </w:p>
          <w:p>
            <w:pPr>
              <w:pStyle w:val="12"/>
              <w:spacing w:before="35" w:line="242" w:lineRule="auto"/>
              <w:ind w:left="123" w:right="-5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  <w:lang w:eastAsia="zh-CN"/>
              </w:rPr>
              <w:t>分项最高限价（元）</w:t>
            </w:r>
          </w:p>
        </w:tc>
        <w:tc>
          <w:tcPr>
            <w:tcW w:w="3455" w:type="dxa"/>
          </w:tcPr>
          <w:p>
            <w:pPr>
              <w:pStyle w:val="12"/>
              <w:spacing w:before="268"/>
              <w:ind w:left="283" w:right="10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备注</w:t>
            </w:r>
            <w:r>
              <w:rPr>
                <w:b/>
                <w:w w:val="99"/>
                <w:sz w:val="3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05" w:type="dxa"/>
            <w:vMerge w:val="restart"/>
          </w:tcPr>
          <w:p>
            <w:pPr>
              <w:pStyle w:val="12"/>
              <w:rPr>
                <w:rFonts w:hint="eastAsia" w:ascii="Times New Roman"/>
                <w:sz w:val="30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0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0"/>
                <w:lang w:val="en-US" w:eastAsia="zh-CN"/>
              </w:rPr>
            </w:pPr>
          </w:p>
          <w:p>
            <w:pPr>
              <w:pStyle w:val="12"/>
              <w:rPr>
                <w:rFonts w:hint="eastAsia" w:ascii="Times New Roman"/>
                <w:sz w:val="30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Times New Roman" w:eastAsia="宋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5</w:t>
            </w:r>
          </w:p>
        </w:tc>
        <w:tc>
          <w:tcPr>
            <w:tcW w:w="1273" w:type="dxa"/>
            <w:vMerge w:val="restart"/>
          </w:tcPr>
          <w:p>
            <w:pPr>
              <w:pStyle w:val="12"/>
              <w:rPr>
                <w:rFonts w:ascii="Times New Roman"/>
                <w:sz w:val="30"/>
              </w:rPr>
            </w:pPr>
          </w:p>
        </w:tc>
        <w:tc>
          <w:tcPr>
            <w:tcW w:w="2221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12"/>
              <w:spacing w:line="244" w:lineRule="auto"/>
              <w:ind w:left="162" w:right="152"/>
              <w:jc w:val="center"/>
              <w:rPr>
                <w:sz w:val="21"/>
              </w:rPr>
            </w:pPr>
            <w:r>
              <w:rPr>
                <w:sz w:val="21"/>
              </w:rPr>
              <w:t>国家建筑装饰装修产品质量检验检测中心</w:t>
            </w:r>
          </w:p>
          <w:p>
            <w:pPr>
              <w:pStyle w:val="12"/>
              <w:spacing w:line="266" w:lineRule="exact"/>
              <w:ind w:left="147" w:right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（福建） </w:t>
            </w:r>
          </w:p>
          <w:p>
            <w:pPr>
              <w:pStyle w:val="12"/>
              <w:spacing w:before="5"/>
              <w:ind w:left="147" w:right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质量技术鉴定中心 </w:t>
            </w:r>
          </w:p>
        </w:tc>
        <w:tc>
          <w:tcPr>
            <w:tcW w:w="2594" w:type="dxa"/>
            <w:gridSpan w:val="2"/>
          </w:tcPr>
          <w:p>
            <w:pPr>
              <w:pStyle w:val="12"/>
              <w:rPr>
                <w:rFonts w:ascii="Times New Roman"/>
                <w:sz w:val="36"/>
              </w:rPr>
            </w:pPr>
          </w:p>
          <w:p>
            <w:pPr>
              <w:pStyle w:val="12"/>
              <w:ind w:left="221" w:right="5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牌子制作费用 </w:t>
            </w:r>
          </w:p>
        </w:tc>
        <w:tc>
          <w:tcPr>
            <w:tcW w:w="818" w:type="dxa"/>
            <w:gridSpan w:val="2"/>
            <w:vMerge w:val="restart"/>
          </w:tcPr>
          <w:p>
            <w:pPr>
              <w:pStyle w:val="12"/>
              <w:rPr>
                <w:rFonts w:ascii="Times New Roman"/>
                <w:sz w:val="36"/>
              </w:rPr>
            </w:pPr>
          </w:p>
          <w:p>
            <w:pPr>
              <w:pStyle w:val="12"/>
              <w:spacing w:before="205"/>
              <w:ind w:left="320" w:right="159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同上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701" w:type="dxa"/>
            <w:vMerge w:val="restart"/>
          </w:tcPr>
          <w:p>
            <w:pPr>
              <w:pStyle w:val="12"/>
              <w:rPr>
                <w:rFonts w:ascii="Times New Roman"/>
                <w:sz w:val="36"/>
              </w:rPr>
            </w:pPr>
          </w:p>
          <w:p>
            <w:pPr>
              <w:pStyle w:val="12"/>
              <w:spacing w:before="205"/>
              <w:ind w:right="99" w:rightChars="0"/>
              <w:jc w:val="right"/>
              <w:rPr>
                <w:sz w:val="32"/>
              </w:rPr>
            </w:pPr>
            <w:r>
              <w:rPr>
                <w:rFonts w:hint="eastAsia"/>
                <w:w w:val="95"/>
                <w:sz w:val="32"/>
                <w:lang w:eastAsia="zh-CN"/>
              </w:rPr>
              <w:t>同上</w:t>
            </w:r>
            <w:r>
              <w:rPr>
                <w:w w:val="95"/>
                <w:sz w:val="32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>
            <w:pPr>
              <w:pStyle w:val="12"/>
              <w:rPr>
                <w:rFonts w:ascii="Times New Roman"/>
                <w:sz w:val="36"/>
              </w:rPr>
            </w:pPr>
          </w:p>
          <w:p>
            <w:pPr>
              <w:pStyle w:val="12"/>
              <w:spacing w:before="216"/>
              <w:ind w:left="136" w:right="136"/>
              <w:jc w:val="center"/>
              <w:rPr>
                <w:rFonts w:hint="eastAsia" w:ascii="Calibri" w:eastAsia="宋体"/>
                <w:sz w:val="32"/>
                <w:lang w:eastAsia="zh-CN"/>
              </w:rPr>
            </w:pPr>
            <w:r>
              <w:rPr>
                <w:rFonts w:hint="eastAsia" w:ascii="Calibri"/>
                <w:sz w:val="32"/>
                <w:lang w:eastAsia="zh-CN"/>
              </w:rPr>
              <w:t>同上</w:t>
            </w:r>
          </w:p>
        </w:tc>
        <w:tc>
          <w:tcPr>
            <w:tcW w:w="3455" w:type="dxa"/>
          </w:tcPr>
          <w:p>
            <w:pPr>
              <w:pStyle w:val="12"/>
              <w:spacing w:line="409" w:lineRule="exact"/>
              <w:ind w:left="123"/>
              <w:rPr>
                <w:sz w:val="32"/>
              </w:rPr>
            </w:pPr>
            <w:r>
              <w:rPr>
                <w:sz w:val="32"/>
              </w:rPr>
              <w:t>材料的制作雕刻与喷漆</w:t>
            </w:r>
          </w:p>
          <w:p>
            <w:pPr>
              <w:pStyle w:val="12"/>
              <w:spacing w:before="5" w:line="410" w:lineRule="atLeast"/>
              <w:ind w:left="762" w:right="82" w:hanging="639"/>
              <w:rPr>
                <w:sz w:val="32"/>
              </w:rPr>
            </w:pPr>
            <w:r>
              <w:rPr>
                <w:sz w:val="32"/>
              </w:rPr>
              <w:t xml:space="preserve">等工作，使用具有防腐抗开裂原木。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</w:tcPr>
          <w:p>
            <w:pPr>
              <w:pStyle w:val="12"/>
              <w:spacing w:line="409" w:lineRule="exact"/>
              <w:ind w:left="140" w:right="138"/>
              <w:jc w:val="center"/>
              <w:rPr>
                <w:sz w:val="32"/>
              </w:rPr>
            </w:pPr>
            <w:r>
              <w:rPr>
                <w:sz w:val="32"/>
              </w:rPr>
              <w:t>墙面清理与修</w:t>
            </w:r>
          </w:p>
          <w:p>
            <w:pPr>
              <w:pStyle w:val="12"/>
              <w:spacing w:before="5" w:line="396" w:lineRule="exact"/>
              <w:ind w:left="221" w:right="58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补 </w:t>
            </w:r>
          </w:p>
        </w:tc>
        <w:tc>
          <w:tcPr>
            <w:tcW w:w="818" w:type="dxa"/>
            <w:gridSpan w:val="2"/>
            <w:vMerge w:val="continue"/>
          </w:tcPr>
          <w:p>
            <w:pPr>
              <w:pStyle w:val="12"/>
              <w:spacing w:before="205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701" w:type="dxa"/>
            <w:vMerge w:val="continue"/>
          </w:tcPr>
          <w:p>
            <w:pPr>
              <w:pStyle w:val="12"/>
              <w:spacing w:before="205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16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205"/>
              <w:ind w:left="260" w:right="10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清理与修补工作。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</w:tcPr>
          <w:p>
            <w:pPr>
              <w:pStyle w:val="12"/>
              <w:spacing w:before="205"/>
              <w:ind w:left="221" w:right="58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安装 </w:t>
            </w:r>
          </w:p>
        </w:tc>
        <w:tc>
          <w:tcPr>
            <w:tcW w:w="818" w:type="dxa"/>
            <w:gridSpan w:val="2"/>
            <w:vMerge w:val="continue"/>
          </w:tcPr>
          <w:p>
            <w:pPr>
              <w:pStyle w:val="12"/>
              <w:spacing w:before="205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701" w:type="dxa"/>
            <w:vMerge w:val="continue"/>
          </w:tcPr>
          <w:p>
            <w:pPr>
              <w:pStyle w:val="12"/>
              <w:spacing w:before="205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spacing w:before="216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line="409" w:lineRule="exact"/>
              <w:ind w:left="102" w:right="102"/>
              <w:jc w:val="center"/>
              <w:rPr>
                <w:sz w:val="32"/>
              </w:rPr>
            </w:pPr>
            <w:r>
              <w:rPr>
                <w:sz w:val="32"/>
              </w:rPr>
              <w:t>安装工作：包含胶水、</w:t>
            </w:r>
          </w:p>
          <w:p>
            <w:pPr>
              <w:pStyle w:val="12"/>
              <w:spacing w:before="5" w:line="396" w:lineRule="exact"/>
              <w:ind w:left="262" w:right="10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工具、运输等。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4" w:type="dxa"/>
            <w:gridSpan w:val="6"/>
          </w:tcPr>
          <w:p/>
          <w:p>
            <w:pPr>
              <w:tabs>
                <w:tab w:val="left" w:pos="3071"/>
              </w:tabs>
              <w:ind w:firstLine="4160" w:firstLineChars="1300"/>
              <w:jc w:val="left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供应商报价：</w:t>
            </w:r>
          </w:p>
        </w:tc>
        <w:tc>
          <w:tcPr>
            <w:tcW w:w="3402" w:type="dxa"/>
          </w:tcPr>
          <w:p>
            <w:pPr>
              <w:pStyle w:val="12"/>
              <w:spacing w:before="12" w:line="388" w:lineRule="exact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05" w:type="dxa"/>
            <w:vMerge w:val="restart"/>
          </w:tcPr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1"/>
              <w:ind w:left="7"/>
              <w:jc w:val="center"/>
              <w:rPr>
                <w:rFonts w:hint="eastAsia" w:ascii="Calibri" w:eastAsia="宋体"/>
                <w:sz w:val="32"/>
                <w:lang w:eastAsia="zh-CN"/>
              </w:rPr>
            </w:pPr>
            <w:r>
              <w:rPr>
                <w:rFonts w:hint="eastAsia" w:ascii="Calibri"/>
                <w:w w:val="99"/>
                <w:sz w:val="32"/>
                <w:lang w:val="en-US" w:eastAsia="zh-CN"/>
              </w:rPr>
              <w:t>6</w:t>
            </w:r>
          </w:p>
        </w:tc>
        <w:tc>
          <w:tcPr>
            <w:tcW w:w="1273" w:type="dxa"/>
            <w:vMerge w:val="restart"/>
          </w:tcPr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2"/>
              <w:rPr>
                <w:rFonts w:ascii="Times New Roman"/>
                <w:sz w:val="41"/>
              </w:rPr>
            </w:pPr>
          </w:p>
          <w:p>
            <w:pPr>
              <w:pStyle w:val="12"/>
              <w:spacing w:line="242" w:lineRule="auto"/>
              <w:ind w:left="475" w:right="147" w:hanging="320"/>
              <w:rPr>
                <w:sz w:val="32"/>
              </w:rPr>
            </w:pPr>
            <w:r>
              <w:rPr>
                <w:sz w:val="32"/>
              </w:rPr>
              <w:t xml:space="preserve">拆除部分 </w:t>
            </w:r>
          </w:p>
        </w:tc>
        <w:tc>
          <w:tcPr>
            <w:tcW w:w="2221" w:type="dxa"/>
            <w:vMerge w:val="restart"/>
          </w:tcPr>
          <w:p>
            <w:pPr>
              <w:pStyle w:val="12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2"/>
              <w:rPr>
                <w:rFonts w:ascii="Times New Roman"/>
                <w:sz w:val="41"/>
              </w:rPr>
            </w:pPr>
          </w:p>
          <w:p>
            <w:pPr>
              <w:pStyle w:val="12"/>
              <w:spacing w:line="242" w:lineRule="auto"/>
              <w:ind w:left="788" w:right="143" w:hanging="641"/>
              <w:rPr>
                <w:sz w:val="32"/>
              </w:rPr>
            </w:pPr>
            <w:r>
              <w:rPr>
                <w:sz w:val="32"/>
              </w:rPr>
              <w:t xml:space="preserve">国家电子检验中心 </w:t>
            </w:r>
          </w:p>
        </w:tc>
        <w:tc>
          <w:tcPr>
            <w:tcW w:w="2411" w:type="dxa"/>
          </w:tcPr>
          <w:p>
            <w:pPr>
              <w:pStyle w:val="12"/>
              <w:spacing w:before="206"/>
              <w:ind w:left="221" w:right="58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高</w:t>
            </w:r>
            <w:r>
              <w:rPr>
                <w:rFonts w:hint="eastAsia"/>
                <w:sz w:val="32"/>
                <w:lang w:val="en-US" w:eastAsia="zh-CN"/>
              </w:rPr>
              <w:t>空</w:t>
            </w:r>
            <w:r>
              <w:rPr>
                <w:rFonts w:hint="eastAsia"/>
                <w:sz w:val="32"/>
                <w:lang w:eastAsia="zh-CN"/>
              </w:rPr>
              <w:t>作业</w:t>
            </w:r>
            <w:r>
              <w:rPr>
                <w:sz w:val="32"/>
              </w:rPr>
              <w:t xml:space="preserve">人员 </w:t>
            </w:r>
          </w:p>
        </w:tc>
        <w:tc>
          <w:tcPr>
            <w:tcW w:w="850" w:type="dxa"/>
            <w:gridSpan w:val="2"/>
            <w:vMerge w:val="restart"/>
          </w:tcPr>
          <w:p>
            <w:pPr>
              <w:pStyle w:val="12"/>
              <w:spacing w:before="206"/>
              <w:ind w:left="320" w:right="1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ind w:right="159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52" w:type="dxa"/>
            <w:gridSpan w:val="2"/>
            <w:vMerge w:val="restart"/>
          </w:tcPr>
          <w:p>
            <w:pPr>
              <w:pStyle w:val="12"/>
              <w:spacing w:before="5" w:line="396" w:lineRule="exact"/>
              <w:ind w:left="263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>
            <w:pPr>
              <w:pStyle w:val="12"/>
              <w:ind w:right="99"/>
              <w:jc w:val="both"/>
              <w:rPr>
                <w:w w:val="95"/>
                <w:sz w:val="32"/>
              </w:rPr>
            </w:pPr>
          </w:p>
          <w:p>
            <w:pPr>
              <w:pStyle w:val="12"/>
              <w:ind w:right="99" w:firstLine="304" w:firstLineChars="100"/>
              <w:jc w:val="both"/>
              <w:rPr>
                <w:sz w:val="32"/>
              </w:rPr>
            </w:pPr>
            <w:r>
              <w:rPr>
                <w:w w:val="95"/>
                <w:sz w:val="32"/>
              </w:rPr>
              <w:t xml:space="preserve">套 </w:t>
            </w:r>
          </w:p>
        </w:tc>
        <w:tc>
          <w:tcPr>
            <w:tcW w:w="3402" w:type="dxa"/>
            <w:vMerge w:val="restart"/>
          </w:tcPr>
          <w:p>
            <w:pPr>
              <w:pStyle w:val="12"/>
              <w:rPr>
                <w:rFonts w:ascii="Times New Roman"/>
                <w:sz w:val="36"/>
              </w:rPr>
            </w:pPr>
          </w:p>
          <w:p>
            <w:pPr>
              <w:pStyle w:val="12"/>
              <w:ind w:left="136" w:right="136"/>
              <w:jc w:val="center"/>
              <w:rPr>
                <w:rFonts w:hint="eastAsia" w:ascii="Calibri"/>
                <w:sz w:val="32"/>
                <w:lang w:val="en-US" w:eastAsia="zh-CN"/>
              </w:rPr>
            </w:pPr>
          </w:p>
          <w:p>
            <w:pPr>
              <w:pStyle w:val="12"/>
              <w:ind w:left="136" w:right="136"/>
              <w:jc w:val="center"/>
              <w:rPr>
                <w:rFonts w:hint="eastAsia" w:ascii="Calibri" w:eastAsia="宋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8000</w:t>
            </w:r>
          </w:p>
        </w:tc>
        <w:tc>
          <w:tcPr>
            <w:tcW w:w="3455" w:type="dxa"/>
          </w:tcPr>
          <w:p>
            <w:pPr>
              <w:pStyle w:val="12"/>
              <w:spacing w:before="206"/>
              <w:ind w:left="260" w:right="102"/>
              <w:jc w:val="center"/>
              <w:rPr>
                <w:sz w:val="32"/>
              </w:rPr>
            </w:pPr>
            <w:r>
              <w:rPr>
                <w:sz w:val="32"/>
              </w:rPr>
              <w:t>专业高</w:t>
            </w:r>
            <w:r>
              <w:rPr>
                <w:rFonts w:hint="eastAsia"/>
                <w:sz w:val="32"/>
                <w:lang w:val="en-US" w:eastAsia="zh-CN"/>
              </w:rPr>
              <w:t>空</w:t>
            </w:r>
            <w:bookmarkStart w:id="3" w:name="_GoBack"/>
            <w:bookmarkEnd w:id="3"/>
            <w:r>
              <w:rPr>
                <w:sz w:val="32"/>
              </w:rPr>
              <w:t xml:space="preserve">作业人员。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>
            <w:pPr>
              <w:pStyle w:val="12"/>
              <w:rPr>
                <w:rFonts w:ascii="Times New Roman"/>
                <w:sz w:val="36"/>
              </w:rPr>
            </w:pPr>
          </w:p>
          <w:p>
            <w:pPr>
              <w:pStyle w:val="12"/>
              <w:ind w:left="221" w:right="5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辅助材料 </w:t>
            </w:r>
          </w:p>
        </w:tc>
        <w:tc>
          <w:tcPr>
            <w:tcW w:w="850" w:type="dxa"/>
            <w:gridSpan w:val="2"/>
            <w:vMerge w:val="continue"/>
          </w:tcPr>
          <w:p>
            <w:pPr>
              <w:pStyle w:val="12"/>
              <w:ind w:left="320" w:right="159"/>
              <w:jc w:val="center"/>
              <w:rPr>
                <w:sz w:val="32"/>
              </w:rPr>
            </w:pPr>
          </w:p>
        </w:tc>
        <w:tc>
          <w:tcPr>
            <w:tcW w:w="852" w:type="dxa"/>
            <w:gridSpan w:val="2"/>
            <w:vMerge w:val="continue"/>
          </w:tcPr>
          <w:p>
            <w:pPr>
              <w:pStyle w:val="12"/>
              <w:ind w:right="99"/>
              <w:jc w:val="right"/>
              <w:rPr>
                <w:sz w:val="32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2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line="242" w:lineRule="auto"/>
              <w:ind w:left="102" w:right="102"/>
              <w:jc w:val="center"/>
              <w:rPr>
                <w:sz w:val="32"/>
              </w:rPr>
            </w:pPr>
            <w:r>
              <w:rPr>
                <w:sz w:val="32"/>
              </w:rPr>
              <w:t>安全绳、氧气瓶（用于氧气切割）、警械线、</w:t>
            </w:r>
          </w:p>
          <w:p>
            <w:pPr>
              <w:pStyle w:val="12"/>
              <w:spacing w:before="1" w:line="396" w:lineRule="exact"/>
              <w:ind w:left="260" w:right="10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安全锥、吊绳等。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5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供应商报价：</w:t>
            </w:r>
          </w:p>
        </w:tc>
        <w:tc>
          <w:tcPr>
            <w:tcW w:w="3402" w:type="dxa"/>
          </w:tcPr>
          <w:p>
            <w:pPr>
              <w:pStyle w:val="12"/>
              <w:spacing w:before="12" w:line="388" w:lineRule="exact"/>
              <w:ind w:left="136" w:right="136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spacing w:before="208" w:line="192" w:lineRule="exact"/>
              <w:ind w:left="15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2" w:type="dxa"/>
            <w:gridSpan w:val="8"/>
          </w:tcPr>
          <w:p/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val="zh-CN" w:eastAsia="zh-CN"/>
              </w:rPr>
              <w:t>合计总价：</w:t>
            </w:r>
          </w:p>
        </w:tc>
        <w:tc>
          <w:tcPr>
            <w:tcW w:w="3402" w:type="dxa"/>
          </w:tcPr>
          <w:p>
            <w:pPr>
              <w:pStyle w:val="12"/>
              <w:spacing w:before="213"/>
              <w:ind w:left="136" w:right="137"/>
              <w:jc w:val="center"/>
              <w:rPr>
                <w:rFonts w:ascii="Calibri"/>
                <w:sz w:val="32"/>
              </w:rPr>
            </w:pPr>
          </w:p>
        </w:tc>
        <w:tc>
          <w:tcPr>
            <w:tcW w:w="3455" w:type="dxa"/>
          </w:tcPr>
          <w:p>
            <w:pPr>
              <w:pStyle w:val="12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sectPr>
          <w:pgSz w:w="16840" w:h="11910" w:orient="landscape"/>
          <w:pgMar w:top="1680" w:right="1580" w:bottom="1540" w:left="280" w:header="720" w:footer="720" w:gutter="0"/>
          <w:cols w:space="720" w:num="1"/>
        </w:sectPr>
      </w:pPr>
      <w:bookmarkStart w:id="1" w:name="_bookmark1"/>
      <w:bookmarkEnd w:id="1"/>
    </w:p>
    <w:p>
      <w:pPr>
        <w:pStyle w:val="5"/>
        <w:spacing w:before="6" w:line="242" w:lineRule="auto"/>
        <w:ind w:right="252"/>
        <w:jc w:val="both"/>
      </w:pPr>
      <w:bookmarkStart w:id="2" w:name="_bookmark3"/>
      <w:bookmarkEnd w:id="2"/>
    </w:p>
    <w:sectPr>
      <w:pgSz w:w="11910" w:h="16840"/>
      <w:pgMar w:top="158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9C265"/>
    <w:multiLevelType w:val="singleLevel"/>
    <w:tmpl w:val="5439C2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014767E"/>
    <w:rsid w:val="03685D4C"/>
    <w:rsid w:val="05F05F52"/>
    <w:rsid w:val="0733029F"/>
    <w:rsid w:val="09701ED7"/>
    <w:rsid w:val="0A4C7CC2"/>
    <w:rsid w:val="0FF948F5"/>
    <w:rsid w:val="19FF69FF"/>
    <w:rsid w:val="1BE95EF7"/>
    <w:rsid w:val="20FE3577"/>
    <w:rsid w:val="27A44741"/>
    <w:rsid w:val="2D505C70"/>
    <w:rsid w:val="2E483272"/>
    <w:rsid w:val="32546D41"/>
    <w:rsid w:val="36297642"/>
    <w:rsid w:val="36FD4B2C"/>
    <w:rsid w:val="393B76B2"/>
    <w:rsid w:val="3E1D1819"/>
    <w:rsid w:val="53FB68E4"/>
    <w:rsid w:val="5D2310D5"/>
    <w:rsid w:val="5D4D4860"/>
    <w:rsid w:val="5F1D65AC"/>
    <w:rsid w:val="63EF19E1"/>
    <w:rsid w:val="69D220B9"/>
    <w:rsid w:val="6C7007A2"/>
    <w:rsid w:val="6FEF2332"/>
    <w:rsid w:val="71995331"/>
    <w:rsid w:val="722851A2"/>
    <w:rsid w:val="73614D85"/>
    <w:rsid w:val="7488402E"/>
    <w:rsid w:val="78A73B66"/>
    <w:rsid w:val="78EC2CAF"/>
    <w:rsid w:val="7AFA4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"/>
      <w:ind w:left="1182" w:right="1182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03"/>
      <w:ind w:left="2649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42"/>
      <w:ind w:left="118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toc 1"/>
    <w:basedOn w:val="1"/>
    <w:next w:val="1"/>
    <w:qFormat/>
    <w:uiPriority w:val="1"/>
    <w:pPr>
      <w:spacing w:before="137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toc 2"/>
    <w:basedOn w:val="1"/>
    <w:next w:val="1"/>
    <w:qFormat/>
    <w:uiPriority w:val="1"/>
    <w:pPr>
      <w:spacing w:before="214"/>
      <w:ind w:left="54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2380</Words>
  <Characters>2455</Characters>
  <TotalTime>37</TotalTime>
  <ScaleCrop>false</ScaleCrop>
  <LinksUpToDate>false</LinksUpToDate>
  <CharactersWithSpaces>2735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2022-04-12T12:13:00Z</dcterms:created>
  <dc:creator>Administrator</dc:creator>
  <cp:lastModifiedBy>游弋</cp:lastModifiedBy>
  <cp:lastPrinted>2022-04-13T01:25:00Z</cp:lastPrinted>
  <dcterms:modified xsi:type="dcterms:W3CDTF">2022-04-13T01:54:52Z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2022-04-12T00:00:00Z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1AD17C2DB7D74F2DA2D0D735EF357C6F</vt:lpwstr>
  </property>
</Properties>
</file>