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0" w:rsidRDefault="00C43EF0" w:rsidP="00C43EF0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附表</w:t>
      </w:r>
      <w:r>
        <w:rPr>
          <w:rFonts w:hint="eastAsia"/>
          <w:sz w:val="28"/>
        </w:rPr>
        <w:t>2</w:t>
      </w:r>
    </w:p>
    <w:p w:rsidR="00C43EF0" w:rsidRDefault="00C43EF0" w:rsidP="00C43EF0">
      <w:pPr>
        <w:autoSpaceDE w:val="0"/>
        <w:autoSpaceDN w:val="0"/>
        <w:adjustRightInd w:val="0"/>
        <w:ind w:right="-43"/>
        <w:jc w:val="center"/>
        <w:rPr>
          <w:rFonts w:hint="eastAsia"/>
          <w:caps/>
          <w:color w:val="000000"/>
          <w:kern w:val="0"/>
          <w:sz w:val="36"/>
        </w:rPr>
      </w:pPr>
      <w:r>
        <w:rPr>
          <w:rFonts w:eastAsia="黑体" w:hint="eastAsia"/>
          <w:color w:val="000000"/>
          <w:kern w:val="0"/>
          <w:sz w:val="36"/>
        </w:rPr>
        <w:t>能力验证试验结果报告表</w:t>
      </w:r>
    </w:p>
    <w:p w:rsidR="00C43EF0" w:rsidRPr="00062115" w:rsidRDefault="00C43EF0" w:rsidP="00C43EF0">
      <w:pPr>
        <w:tabs>
          <w:tab w:val="left" w:pos="630"/>
        </w:tabs>
        <w:autoSpaceDE w:val="0"/>
        <w:autoSpaceDN w:val="0"/>
        <w:adjustRightInd w:val="0"/>
        <w:snapToGrid w:val="0"/>
        <w:spacing w:beforeLines="50" w:afterLines="50"/>
        <w:ind w:left="925" w:right="-23" w:hangingChars="384" w:hanging="925"/>
        <w:jc w:val="center"/>
        <w:rPr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金属材料（</w:t>
      </w:r>
      <w:r w:rsidRPr="00062115">
        <w:rPr>
          <w:rFonts w:hAnsi="宋体"/>
          <w:b/>
          <w:bCs/>
          <w:color w:val="000000"/>
          <w:sz w:val="24"/>
        </w:rPr>
        <w:t>钢筋</w:t>
      </w:r>
      <w:r>
        <w:rPr>
          <w:rFonts w:hAnsi="宋体" w:hint="eastAsia"/>
          <w:b/>
          <w:bCs/>
          <w:color w:val="000000"/>
          <w:sz w:val="24"/>
        </w:rPr>
        <w:t>）</w:t>
      </w:r>
      <w:r w:rsidRPr="00062115">
        <w:rPr>
          <w:rFonts w:hAnsi="宋体"/>
          <w:b/>
          <w:bCs/>
          <w:color w:val="000000"/>
          <w:sz w:val="24"/>
        </w:rPr>
        <w:t>拉伸试验</w:t>
      </w:r>
    </w:p>
    <w:p w:rsidR="00C43EF0" w:rsidRDefault="00C43EF0" w:rsidP="00C43EF0">
      <w:pPr>
        <w:spacing w:line="360" w:lineRule="auto"/>
        <w:rPr>
          <w:rFonts w:hint="eastAsia"/>
          <w:sz w:val="24"/>
        </w:rPr>
      </w:pPr>
    </w:p>
    <w:p w:rsidR="00C43EF0" w:rsidRDefault="00C43EF0" w:rsidP="00C43EF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检验检测机构名称：</w:t>
      </w:r>
      <w:r>
        <w:rPr>
          <w:rFonts w:hint="eastAsia"/>
          <w:sz w:val="24"/>
          <w:u w:val="single"/>
        </w:rPr>
        <w:t xml:space="preserve">                                                  </w:t>
      </w:r>
      <w:r>
        <w:rPr>
          <w:rFonts w:hint="eastAsia"/>
          <w:sz w:val="24"/>
        </w:rPr>
        <w:t xml:space="preserve"> </w:t>
      </w:r>
    </w:p>
    <w:p w:rsidR="00C43EF0" w:rsidRDefault="00C43EF0" w:rsidP="00C43EF0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代码：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</w:t>
      </w:r>
      <w:r w:rsidRPr="00683B05">
        <w:rPr>
          <w:rFonts w:ascii="宋体" w:hAnsi="宋体" w:cs="TimesNewRomanPSMT" w:hint="eastAsia"/>
          <w:color w:val="000000"/>
          <w:kern w:val="0"/>
          <w:sz w:val="24"/>
          <w:u w:val="single"/>
        </w:rPr>
        <w:t xml:space="preserve">  </w:t>
      </w:r>
      <w:r>
        <w:rPr>
          <w:rFonts w:ascii="宋体" w:hAnsi="宋体" w:cs="TimesNewRomanPSMT" w:hint="eastAsia"/>
          <w:color w:val="000000"/>
          <w:kern w:val="0"/>
          <w:sz w:val="24"/>
          <w:u w:val="single"/>
        </w:rPr>
        <w:t xml:space="preserve">  </w:t>
      </w:r>
      <w:r w:rsidRPr="0052230E">
        <w:rPr>
          <w:rFonts w:ascii="宋体" w:hAnsi="宋体" w:cs="TimesNewRomanPSMT" w:hint="eastAsia"/>
          <w:color w:val="000000"/>
          <w:kern w:val="0"/>
          <w:sz w:val="24"/>
        </w:rPr>
        <w:t xml:space="preserve"> </w:t>
      </w:r>
      <w:r>
        <w:rPr>
          <w:rFonts w:ascii="宋体" w:hAnsi="宋体" w:cs="TimesNewRomanPSMT" w:hint="eastAsia"/>
          <w:color w:val="000000"/>
          <w:kern w:val="0"/>
          <w:sz w:val="24"/>
        </w:rPr>
        <w:t xml:space="preserve">                  </w:t>
      </w:r>
      <w:r>
        <w:rPr>
          <w:rFonts w:hint="eastAsia"/>
          <w:sz w:val="24"/>
        </w:rPr>
        <w:t>报告日期：</w:t>
      </w:r>
      <w:r>
        <w:rPr>
          <w:rFonts w:hint="eastAsia"/>
          <w:sz w:val="24"/>
          <w:u w:val="single"/>
        </w:rPr>
        <w:t xml:space="preserve">               </w:t>
      </w:r>
    </w:p>
    <w:p w:rsidR="00C43EF0" w:rsidRDefault="00C43EF0" w:rsidP="00C43EF0">
      <w:pPr>
        <w:spacing w:line="240" w:lineRule="exact"/>
        <w:rPr>
          <w:rFonts w:ascii="宋体" w:hAnsi="宋体" w:hint="eastAsia"/>
          <w:kern w:val="0"/>
          <w:szCs w:val="21"/>
        </w:rPr>
      </w:pPr>
    </w:p>
    <w:p w:rsidR="00C43EF0" w:rsidRPr="00652C85" w:rsidRDefault="00C43EF0" w:rsidP="00C43EF0">
      <w:pPr>
        <w:spacing w:line="240" w:lineRule="exact"/>
        <w:rPr>
          <w:rFonts w:ascii="宋体" w:hAnsi="宋体" w:hint="eastAsia"/>
          <w:szCs w:val="21"/>
        </w:rPr>
      </w:pPr>
      <w:r w:rsidRPr="00652C85">
        <w:rPr>
          <w:rFonts w:ascii="宋体" w:hAnsi="宋体" w:hint="eastAsia"/>
          <w:kern w:val="0"/>
          <w:szCs w:val="21"/>
        </w:rPr>
        <w:t xml:space="preserve">该项目通过认证认可情况：□ </w:t>
      </w:r>
      <w:r w:rsidRPr="00652C85">
        <w:rPr>
          <w:rFonts w:ascii="宋体" w:hAnsi="宋体" w:hint="eastAsia"/>
          <w:szCs w:val="21"/>
        </w:rPr>
        <w:t>1实验室认可；</w:t>
      </w:r>
      <w:r>
        <w:rPr>
          <w:rFonts w:ascii="宋体" w:hAnsi="宋体" w:hint="eastAsia"/>
          <w:szCs w:val="21"/>
        </w:rPr>
        <w:t xml:space="preserve">    </w:t>
      </w:r>
      <w:r w:rsidRPr="00652C85">
        <w:rPr>
          <w:rFonts w:ascii="宋体" w:hAnsi="宋体" w:hint="eastAsia"/>
          <w:szCs w:val="21"/>
        </w:rPr>
        <w:t>□ 2计量认证；</w:t>
      </w:r>
      <w:r>
        <w:rPr>
          <w:rFonts w:ascii="宋体" w:hAnsi="宋体" w:hint="eastAsia"/>
          <w:szCs w:val="21"/>
        </w:rPr>
        <w:t xml:space="preserve">    </w:t>
      </w:r>
      <w:r w:rsidRPr="00652C8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3</w:t>
      </w:r>
      <w:r w:rsidRPr="00652C85">
        <w:rPr>
          <w:rFonts w:ascii="宋体" w:hAnsi="宋体" w:hint="eastAsia"/>
          <w:szCs w:val="21"/>
        </w:rPr>
        <w:t>否</w:t>
      </w:r>
    </w:p>
    <w:p w:rsidR="00C43EF0" w:rsidRDefault="00C43EF0" w:rsidP="00C43EF0">
      <w:pPr>
        <w:spacing w:beforeLines="50" w:afterLines="20" w:line="240" w:lineRule="exact"/>
        <w:rPr>
          <w:rFonts w:hAnsi="宋体" w:hint="eastAsia"/>
          <w:kern w:val="0"/>
          <w:szCs w:val="21"/>
        </w:rPr>
      </w:pPr>
      <w:r w:rsidRPr="00B93BA2">
        <w:rPr>
          <w:rFonts w:hAnsi="宋体"/>
          <w:color w:val="000000"/>
          <w:szCs w:val="21"/>
        </w:rPr>
        <w:t>试验方法：</w:t>
      </w:r>
      <w:r w:rsidRPr="00652C85">
        <w:rPr>
          <w:rFonts w:hAnsi="宋体"/>
          <w:kern w:val="0"/>
          <w:szCs w:val="21"/>
        </w:rPr>
        <w:t>GB/T 228</w:t>
      </w:r>
      <w:r>
        <w:rPr>
          <w:rFonts w:hAnsi="宋体" w:hint="eastAsia"/>
          <w:kern w:val="0"/>
          <w:szCs w:val="21"/>
        </w:rPr>
        <w:t>.1</w:t>
      </w:r>
      <w:r w:rsidRPr="00652C85">
        <w:rPr>
          <w:rFonts w:hAnsi="宋体"/>
          <w:kern w:val="0"/>
          <w:szCs w:val="21"/>
        </w:rPr>
        <w:t>-20</w:t>
      </w:r>
      <w:r>
        <w:rPr>
          <w:rFonts w:hAnsi="宋体" w:hint="eastAsia"/>
          <w:kern w:val="0"/>
          <w:szCs w:val="21"/>
        </w:rPr>
        <w:t>10</w:t>
      </w:r>
      <w:r w:rsidRPr="00B93BA2">
        <w:rPr>
          <w:rFonts w:hAnsi="宋体"/>
          <w:kern w:val="0"/>
          <w:szCs w:val="21"/>
        </w:rPr>
        <w:t>《</w:t>
      </w:r>
      <w:r w:rsidRPr="00AB6349">
        <w:rPr>
          <w:color w:val="000000"/>
          <w:kern w:val="0"/>
        </w:rPr>
        <w:t>金属材料</w:t>
      </w:r>
      <w:r>
        <w:rPr>
          <w:rFonts w:hint="eastAsia"/>
          <w:color w:val="000000"/>
          <w:kern w:val="0"/>
        </w:rPr>
        <w:t xml:space="preserve"> </w:t>
      </w:r>
      <w:r w:rsidRPr="00AB6349">
        <w:rPr>
          <w:color w:val="000000"/>
          <w:kern w:val="0"/>
        </w:rPr>
        <w:t>拉伸试验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第</w:t>
      </w: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部分：室温试验方法</w:t>
      </w:r>
      <w:r w:rsidRPr="00B93BA2">
        <w:rPr>
          <w:rFonts w:hAnsi="宋体"/>
          <w:kern w:val="0"/>
          <w:szCs w:val="21"/>
        </w:rPr>
        <w:t>》</w:t>
      </w:r>
    </w:p>
    <w:p w:rsidR="00C43EF0" w:rsidRPr="00AA1007" w:rsidRDefault="00C43EF0" w:rsidP="00C43EF0">
      <w:pPr>
        <w:spacing w:beforeLines="50" w:afterLines="20" w:line="240" w:lineRule="exact"/>
        <w:ind w:firstLineChars="500" w:firstLine="1050"/>
        <w:rPr>
          <w:rFonts w:hAnsi="宋体"/>
          <w:kern w:val="0"/>
          <w:szCs w:val="21"/>
        </w:rPr>
      </w:pPr>
      <w:r w:rsidRPr="008E082D">
        <w:rPr>
          <w:rFonts w:hAnsi="宋体" w:hint="eastAsia"/>
          <w:kern w:val="0"/>
          <w:szCs w:val="21"/>
        </w:rPr>
        <w:t>GB/T 28900-2012</w:t>
      </w:r>
      <w:r w:rsidRPr="008E082D">
        <w:rPr>
          <w:rFonts w:hAnsi="宋体" w:hint="eastAsia"/>
          <w:kern w:val="0"/>
          <w:szCs w:val="21"/>
        </w:rPr>
        <w:t>《钢筋混凝土用钢材试验方法》</w:t>
      </w:r>
    </w:p>
    <w:tbl>
      <w:tblPr>
        <w:tblW w:w="9408" w:type="dxa"/>
        <w:jc w:val="center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856"/>
        <w:gridCol w:w="1342"/>
        <w:gridCol w:w="1343"/>
        <w:gridCol w:w="1343"/>
        <w:gridCol w:w="1343"/>
        <w:gridCol w:w="1181"/>
      </w:tblGrid>
      <w:tr w:rsidR="00C43EF0" w:rsidRPr="00B93BA2" w:rsidTr="0087754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2856" w:type="dxa"/>
            <w:vMerge w:val="restart"/>
            <w:vAlign w:val="center"/>
          </w:tcPr>
          <w:p w:rsidR="00C43EF0" w:rsidRPr="00B93BA2" w:rsidRDefault="00C43EF0" w:rsidP="0087754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94" w:left="-197" w:rightChars="-25" w:right="-53"/>
              <w:rPr>
                <w:b/>
                <w:bCs/>
                <w:sz w:val="24"/>
                <w:szCs w:val="24"/>
              </w:rPr>
            </w:pPr>
            <w:r w:rsidRPr="00B93BA2">
              <w:rPr>
                <w:rFonts w:hAnsi="宋体"/>
                <w:b/>
                <w:bCs/>
                <w:sz w:val="24"/>
                <w:szCs w:val="24"/>
              </w:rPr>
              <w:t>试验项目</w:t>
            </w:r>
          </w:p>
        </w:tc>
        <w:tc>
          <w:tcPr>
            <w:tcW w:w="5371" w:type="dxa"/>
            <w:gridSpan w:val="4"/>
            <w:tcBorders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  <w:r w:rsidRPr="00B93BA2">
              <w:rPr>
                <w:rFonts w:hAnsi="宋体"/>
                <w:b/>
                <w:bCs/>
                <w:sz w:val="24"/>
              </w:rPr>
              <w:t>试</w:t>
            </w:r>
            <w:r w:rsidRPr="00B93BA2">
              <w:rPr>
                <w:b/>
                <w:bCs/>
                <w:sz w:val="24"/>
              </w:rPr>
              <w:t xml:space="preserve">  </w:t>
            </w:r>
            <w:proofErr w:type="gramStart"/>
            <w:r w:rsidRPr="00B93BA2">
              <w:rPr>
                <w:rFonts w:hAnsi="宋体"/>
                <w:b/>
                <w:bCs/>
                <w:sz w:val="24"/>
              </w:rPr>
              <w:t>验</w:t>
            </w:r>
            <w:proofErr w:type="gramEnd"/>
            <w:r w:rsidRPr="00B93BA2">
              <w:rPr>
                <w:b/>
                <w:bCs/>
                <w:sz w:val="24"/>
              </w:rPr>
              <w:t xml:space="preserve">  </w:t>
            </w:r>
            <w:r w:rsidRPr="00B93BA2">
              <w:rPr>
                <w:rFonts w:hAnsi="宋体"/>
                <w:b/>
                <w:bCs/>
                <w:sz w:val="24"/>
              </w:rPr>
              <w:t>结</w:t>
            </w:r>
            <w:r w:rsidRPr="00B93BA2">
              <w:rPr>
                <w:b/>
                <w:bCs/>
                <w:sz w:val="24"/>
              </w:rPr>
              <w:t xml:space="preserve">  </w:t>
            </w:r>
            <w:r w:rsidRPr="00B93BA2">
              <w:rPr>
                <w:rFonts w:hAnsi="宋体"/>
                <w:b/>
                <w:bCs/>
                <w:sz w:val="24"/>
              </w:rPr>
              <w:t>果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center"/>
          </w:tcPr>
          <w:p w:rsidR="00C43EF0" w:rsidRPr="00B93BA2" w:rsidRDefault="00C43EF0" w:rsidP="00877547">
            <w:pPr>
              <w:ind w:left="147"/>
              <w:jc w:val="center"/>
              <w:rPr>
                <w:b/>
                <w:bCs/>
                <w:sz w:val="24"/>
              </w:rPr>
            </w:pPr>
            <w:r w:rsidRPr="00B93BA2"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C43EF0" w:rsidRPr="00B93BA2" w:rsidTr="00877547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2856" w:type="dxa"/>
            <w:vMerge/>
            <w:tcBorders>
              <w:bottom w:val="single" w:sz="6" w:space="0" w:color="000000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  <w:r w:rsidRPr="00B93BA2">
              <w:rPr>
                <w:b/>
                <w:bCs/>
                <w:sz w:val="24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  <w:r w:rsidRPr="00B93BA2">
              <w:rPr>
                <w:b/>
                <w:bCs/>
                <w:sz w:val="24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  <w:r w:rsidRPr="00B93BA2">
              <w:rPr>
                <w:rFonts w:hAnsi="宋体"/>
                <w:b/>
                <w:bCs/>
                <w:sz w:val="24"/>
              </w:rPr>
              <w:t>平均值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3EF0" w:rsidRPr="00B93BA2" w:rsidTr="0087754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2856" w:type="dxa"/>
            <w:tcBorders>
              <w:bottom w:val="single" w:sz="6" w:space="0" w:color="000000"/>
            </w:tcBorders>
            <w:vAlign w:val="center"/>
          </w:tcPr>
          <w:p w:rsidR="00C43EF0" w:rsidRPr="007D21A6" w:rsidRDefault="00C43EF0" w:rsidP="00877547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7D21A6">
              <w:rPr>
                <w:rFonts w:hAnsi="宋体"/>
                <w:b/>
                <w:bCs/>
                <w:color w:val="000000"/>
                <w:szCs w:val="21"/>
              </w:rPr>
              <w:t>抗拉强度</w:t>
            </w:r>
            <w:r w:rsidRPr="008E0D69">
              <w:rPr>
                <w:b/>
                <w:bCs/>
                <w:i/>
                <w:color w:val="000000"/>
                <w:szCs w:val="21"/>
              </w:rPr>
              <w:t>R</w:t>
            </w:r>
            <w:r w:rsidRPr="008E0D69">
              <w:rPr>
                <w:b/>
                <w:bCs/>
                <w:i/>
                <w:color w:val="000000"/>
                <w:szCs w:val="21"/>
                <w:vertAlign w:val="subscript"/>
              </w:rPr>
              <w:t>m</w:t>
            </w:r>
            <w:r w:rsidRPr="007D21A6">
              <w:rPr>
                <w:b/>
                <w:bCs/>
                <w:color w:val="000000"/>
                <w:szCs w:val="21"/>
              </w:rPr>
              <w:t xml:space="preserve"> (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MPa</w:t>
            </w:r>
            <w:r w:rsidRPr="007D21A6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3EF0" w:rsidRPr="00B93BA2" w:rsidTr="0087754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2856" w:type="dxa"/>
            <w:tcBorders>
              <w:bottom w:val="single" w:sz="6" w:space="0" w:color="000000"/>
            </w:tcBorders>
            <w:vAlign w:val="center"/>
          </w:tcPr>
          <w:p w:rsidR="00C43EF0" w:rsidRPr="007D21A6" w:rsidRDefault="00C43EF0" w:rsidP="00877547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7D21A6">
              <w:rPr>
                <w:rFonts w:hAnsi="宋体"/>
                <w:b/>
                <w:bCs/>
                <w:color w:val="000000"/>
                <w:szCs w:val="21"/>
              </w:rPr>
              <w:t>下屈服强度</w:t>
            </w:r>
            <w:r w:rsidRPr="008E0D69">
              <w:rPr>
                <w:b/>
                <w:bCs/>
                <w:i/>
                <w:color w:val="000000"/>
                <w:szCs w:val="21"/>
              </w:rPr>
              <w:t>R</w:t>
            </w:r>
            <w:r w:rsidRPr="008E0D69">
              <w:rPr>
                <w:b/>
                <w:bCs/>
                <w:i/>
                <w:color w:val="000000"/>
                <w:szCs w:val="21"/>
                <w:vertAlign w:val="subscript"/>
              </w:rPr>
              <w:t>eL</w:t>
            </w:r>
            <w:r w:rsidRPr="007D21A6">
              <w:rPr>
                <w:b/>
                <w:bCs/>
                <w:color w:val="000000"/>
                <w:szCs w:val="21"/>
              </w:rPr>
              <w:t xml:space="preserve"> (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MPa</w:t>
            </w:r>
            <w:r w:rsidRPr="007D21A6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3EF0" w:rsidRPr="00B93BA2" w:rsidTr="0087754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2856" w:type="dxa"/>
            <w:tcBorders>
              <w:bottom w:val="single" w:sz="6" w:space="0" w:color="000000"/>
            </w:tcBorders>
            <w:vAlign w:val="center"/>
          </w:tcPr>
          <w:p w:rsidR="00C43EF0" w:rsidRPr="007D21A6" w:rsidRDefault="00C43EF0" w:rsidP="00877547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7D21A6">
              <w:rPr>
                <w:rFonts w:hAnsi="宋体"/>
                <w:b/>
                <w:bCs/>
                <w:color w:val="000000"/>
                <w:szCs w:val="21"/>
              </w:rPr>
              <w:t>断后伸长率</w:t>
            </w:r>
            <w:r w:rsidRPr="008E0D69">
              <w:rPr>
                <w:b/>
                <w:bCs/>
                <w:i/>
                <w:color w:val="000000"/>
                <w:szCs w:val="21"/>
              </w:rPr>
              <w:t>A</w:t>
            </w:r>
            <w:r w:rsidRPr="007D21A6">
              <w:rPr>
                <w:b/>
                <w:bCs/>
                <w:color w:val="000000"/>
                <w:szCs w:val="21"/>
              </w:rPr>
              <w:t xml:space="preserve"> (%)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43EF0" w:rsidRPr="00B93BA2" w:rsidRDefault="00C43EF0" w:rsidP="00877547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C43EF0" w:rsidRPr="007D21A6" w:rsidRDefault="00C43EF0" w:rsidP="00C43EF0">
      <w:pPr>
        <w:spacing w:before="100" w:line="240" w:lineRule="exact"/>
        <w:rPr>
          <w:rFonts w:hAnsi="宋体" w:hint="eastAsia"/>
          <w:b/>
          <w:i/>
          <w:color w:val="000000"/>
          <w:szCs w:val="21"/>
        </w:rPr>
      </w:pPr>
      <w:r w:rsidRPr="007D21A6">
        <w:rPr>
          <w:rFonts w:hAnsi="宋体"/>
          <w:b/>
          <w:bCs/>
          <w:i/>
          <w:color w:val="000000"/>
          <w:szCs w:val="21"/>
        </w:rPr>
        <w:t>注：</w:t>
      </w:r>
      <w:r w:rsidRPr="007D21A6">
        <w:rPr>
          <w:b/>
          <w:bCs/>
          <w:i/>
          <w:color w:val="000000"/>
          <w:szCs w:val="21"/>
        </w:rPr>
        <w:t>1</w:t>
      </w:r>
      <w:r w:rsidRPr="007D21A6">
        <w:rPr>
          <w:rFonts w:hAnsi="宋体"/>
          <w:b/>
          <w:bCs/>
          <w:i/>
          <w:color w:val="000000"/>
          <w:szCs w:val="21"/>
        </w:rPr>
        <w:t>、</w:t>
      </w:r>
      <w:r w:rsidRPr="007D21A6">
        <w:rPr>
          <w:rFonts w:hAnsi="宋体"/>
          <w:b/>
          <w:i/>
          <w:color w:val="000000"/>
          <w:szCs w:val="21"/>
        </w:rPr>
        <w:t>试验结果处理依据以下条件修约：①抗拉强度（</w:t>
      </w:r>
      <w:r w:rsidRPr="007D21A6">
        <w:rPr>
          <w:b/>
          <w:i/>
          <w:color w:val="000000"/>
          <w:szCs w:val="21"/>
        </w:rPr>
        <w:t>R</w:t>
      </w:r>
      <w:r w:rsidRPr="007D21A6">
        <w:rPr>
          <w:b/>
          <w:i/>
          <w:color w:val="000000"/>
          <w:szCs w:val="21"/>
          <w:vertAlign w:val="subscript"/>
        </w:rPr>
        <w:t>m</w:t>
      </w:r>
      <w:r w:rsidRPr="007D21A6">
        <w:rPr>
          <w:rFonts w:hAnsi="宋体"/>
          <w:b/>
          <w:i/>
          <w:color w:val="000000"/>
          <w:szCs w:val="21"/>
        </w:rPr>
        <w:t>）、下屈服强度（</w:t>
      </w:r>
      <w:r w:rsidRPr="007D21A6">
        <w:rPr>
          <w:b/>
          <w:i/>
          <w:color w:val="000000"/>
          <w:szCs w:val="21"/>
        </w:rPr>
        <w:t>R</w:t>
      </w:r>
      <w:r w:rsidRPr="007D21A6">
        <w:rPr>
          <w:b/>
          <w:i/>
          <w:color w:val="000000"/>
          <w:szCs w:val="21"/>
          <w:vertAlign w:val="subscript"/>
        </w:rPr>
        <w:t xml:space="preserve">eL </w:t>
      </w:r>
      <w:r w:rsidRPr="007D21A6">
        <w:rPr>
          <w:rFonts w:hAnsi="宋体"/>
          <w:b/>
          <w:i/>
          <w:color w:val="000000"/>
          <w:szCs w:val="21"/>
        </w:rPr>
        <w:t>）修约到</w:t>
      </w:r>
      <w:r w:rsidRPr="007D21A6">
        <w:rPr>
          <w:b/>
          <w:i/>
          <w:color w:val="000000"/>
          <w:szCs w:val="21"/>
        </w:rPr>
        <w:t>1</w:t>
      </w:r>
      <w:r w:rsidRPr="008E082D">
        <w:t xml:space="preserve"> </w:t>
      </w:r>
      <w:r w:rsidRPr="008E082D">
        <w:rPr>
          <w:b/>
          <w:i/>
          <w:color w:val="000000"/>
          <w:szCs w:val="21"/>
        </w:rPr>
        <w:t>MPa</w:t>
      </w:r>
      <w:r w:rsidRPr="007D21A6">
        <w:rPr>
          <w:rFonts w:hAnsi="宋体"/>
          <w:b/>
          <w:i/>
          <w:color w:val="000000"/>
          <w:szCs w:val="21"/>
        </w:rPr>
        <w:t>；</w:t>
      </w:r>
    </w:p>
    <w:p w:rsidR="00C43EF0" w:rsidRPr="007D21A6" w:rsidRDefault="00C43EF0" w:rsidP="00C43EF0">
      <w:pPr>
        <w:spacing w:before="100" w:line="240" w:lineRule="exact"/>
        <w:ind w:leftChars="293" w:left="615"/>
        <w:rPr>
          <w:b/>
          <w:i/>
          <w:color w:val="000000"/>
          <w:szCs w:val="21"/>
        </w:rPr>
      </w:pPr>
      <w:r w:rsidRPr="007D21A6">
        <w:rPr>
          <w:rFonts w:hAnsi="宋体"/>
          <w:b/>
          <w:i/>
          <w:color w:val="000000"/>
          <w:szCs w:val="21"/>
        </w:rPr>
        <w:t>断后伸长率（</w:t>
      </w:r>
      <w:r w:rsidRPr="007D21A6">
        <w:rPr>
          <w:b/>
          <w:i/>
          <w:color w:val="000000"/>
          <w:szCs w:val="21"/>
        </w:rPr>
        <w:t>A</w:t>
      </w:r>
      <w:r w:rsidRPr="007D21A6">
        <w:rPr>
          <w:rFonts w:hAnsi="宋体"/>
          <w:b/>
          <w:i/>
          <w:color w:val="000000"/>
          <w:szCs w:val="21"/>
        </w:rPr>
        <w:t>）修约到</w:t>
      </w:r>
      <w:r w:rsidRPr="007D21A6">
        <w:rPr>
          <w:b/>
          <w:i/>
          <w:color w:val="000000"/>
          <w:szCs w:val="21"/>
        </w:rPr>
        <w:t>0.5%</w:t>
      </w:r>
      <w:r w:rsidRPr="007D21A6">
        <w:rPr>
          <w:rFonts w:hAnsi="宋体"/>
          <w:b/>
          <w:i/>
          <w:color w:val="000000"/>
          <w:szCs w:val="21"/>
        </w:rPr>
        <w:t>。</w:t>
      </w:r>
    </w:p>
    <w:p w:rsidR="00C43EF0" w:rsidRPr="007D21A6" w:rsidRDefault="00C43EF0" w:rsidP="00C43EF0">
      <w:pPr>
        <w:spacing w:before="100" w:line="240" w:lineRule="exact"/>
        <w:ind w:leftChars="172" w:left="561" w:hangingChars="95" w:hanging="200"/>
        <w:rPr>
          <w:rFonts w:hAnsi="宋体" w:hint="eastAsia"/>
          <w:b/>
          <w:i/>
          <w:color w:val="000000"/>
          <w:szCs w:val="21"/>
        </w:rPr>
      </w:pPr>
      <w:r w:rsidRPr="007D21A6">
        <w:rPr>
          <w:rFonts w:hint="eastAsia"/>
          <w:b/>
          <w:i/>
          <w:color w:val="000000"/>
          <w:szCs w:val="21"/>
        </w:rPr>
        <w:t>2</w:t>
      </w:r>
      <w:r w:rsidRPr="007D21A6">
        <w:rPr>
          <w:rFonts w:hAnsi="宋体"/>
          <w:b/>
          <w:i/>
          <w:color w:val="000000"/>
          <w:szCs w:val="21"/>
        </w:rPr>
        <w:t>、不得涂改。</w:t>
      </w:r>
    </w:p>
    <w:p w:rsidR="00C43EF0" w:rsidRPr="00B93BA2" w:rsidRDefault="00C43EF0" w:rsidP="00C43EF0">
      <w:pPr>
        <w:spacing w:before="100" w:line="260" w:lineRule="exact"/>
        <w:rPr>
          <w:rFonts w:hint="eastAsia"/>
          <w:color w:val="000000"/>
        </w:rPr>
      </w:pPr>
    </w:p>
    <w:p w:rsidR="00C43EF0" w:rsidRPr="00B93BA2" w:rsidRDefault="00C43EF0" w:rsidP="00C43EF0">
      <w:pPr>
        <w:spacing w:line="480" w:lineRule="auto"/>
        <w:jc w:val="left"/>
        <w:rPr>
          <w:rFonts w:hint="eastAsia"/>
          <w:color w:val="000000"/>
          <w:u w:val="single"/>
        </w:rPr>
      </w:pPr>
      <w:r w:rsidRPr="00B93BA2">
        <w:rPr>
          <w:rFonts w:hAnsi="宋体"/>
          <w:color w:val="000000"/>
        </w:rPr>
        <w:t>试验日期：</w:t>
      </w:r>
      <w:r w:rsidRPr="00B93BA2">
        <w:rPr>
          <w:color w:val="000000"/>
          <w:u w:val="single"/>
        </w:rPr>
        <w:t xml:space="preserve">            </w:t>
      </w:r>
      <w:r w:rsidRPr="00B93BA2">
        <w:rPr>
          <w:color w:val="000000"/>
        </w:rPr>
        <w:t xml:space="preserve">  </w:t>
      </w:r>
      <w:r w:rsidRPr="00B93BA2">
        <w:rPr>
          <w:rFonts w:hAnsi="宋体"/>
          <w:color w:val="000000"/>
        </w:rPr>
        <w:t>环境温度：</w:t>
      </w:r>
      <w:r w:rsidRPr="00B93BA2">
        <w:rPr>
          <w:color w:val="000000"/>
          <w:u w:val="single"/>
        </w:rPr>
        <w:t xml:space="preserve">       </w:t>
      </w:r>
      <w:r w:rsidRPr="00B93BA2">
        <w:rPr>
          <w:color w:val="000000"/>
        </w:rPr>
        <w:t xml:space="preserve"> </w:t>
      </w:r>
      <w:r w:rsidRPr="00B93BA2">
        <w:rPr>
          <w:rFonts w:hAnsi="宋体"/>
          <w:color w:val="000000"/>
        </w:rPr>
        <w:t>℃</w:t>
      </w:r>
      <w:r w:rsidRPr="00B93BA2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 w:rsidRPr="00B93BA2">
        <w:rPr>
          <w:rFonts w:hAnsi="宋体"/>
          <w:color w:val="000000"/>
        </w:rPr>
        <w:t>试验速率：</w:t>
      </w:r>
      <w:r w:rsidRPr="00B93BA2"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               </w:t>
      </w:r>
      <w:r w:rsidRPr="0094187A">
        <w:rPr>
          <w:rFonts w:hint="eastAsia"/>
          <w:color w:val="000000"/>
        </w:rPr>
        <w:t>（屈服后）</w:t>
      </w:r>
    </w:p>
    <w:p w:rsidR="00C43EF0" w:rsidRDefault="00C43EF0" w:rsidP="00C43EF0">
      <w:pPr>
        <w:spacing w:line="480" w:lineRule="auto"/>
        <w:jc w:val="left"/>
        <w:rPr>
          <w:color w:val="000000"/>
        </w:rPr>
      </w:pPr>
      <w:r w:rsidRPr="00B93BA2">
        <w:rPr>
          <w:rFonts w:hAnsi="宋体"/>
          <w:color w:val="000000"/>
        </w:rPr>
        <w:t>试验机名称及型号：</w:t>
      </w:r>
      <w:r w:rsidRPr="00B93BA2">
        <w:rPr>
          <w:color w:val="000000"/>
          <w:u w:val="single"/>
        </w:rPr>
        <w:t xml:space="preserve">          </w:t>
      </w:r>
      <w:r w:rsidRPr="00B93BA2">
        <w:rPr>
          <w:color w:val="000000"/>
        </w:rPr>
        <w:t xml:space="preserve">    </w:t>
      </w:r>
      <w:r w:rsidRPr="00B93BA2">
        <w:rPr>
          <w:rFonts w:hAnsi="宋体"/>
          <w:color w:val="000000"/>
        </w:rPr>
        <w:t>制造厂：</w:t>
      </w:r>
      <w:r w:rsidRPr="00B93BA2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  </w:t>
      </w:r>
      <w:r w:rsidRPr="00B93BA2">
        <w:rPr>
          <w:color w:val="000000"/>
          <w:u w:val="single"/>
        </w:rPr>
        <w:t xml:space="preserve">              </w:t>
      </w:r>
      <w:r w:rsidRPr="00B93BA2">
        <w:rPr>
          <w:color w:val="000000"/>
        </w:rPr>
        <w:t xml:space="preserve">   </w:t>
      </w:r>
      <w:r w:rsidRPr="00B93BA2">
        <w:rPr>
          <w:rFonts w:hAnsi="宋体"/>
          <w:color w:val="000000"/>
        </w:rPr>
        <w:t>上次检定日期：</w:t>
      </w:r>
      <w:r w:rsidRPr="00B93BA2">
        <w:rPr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  <w:u w:val="single"/>
        </w:rPr>
        <w:t xml:space="preserve">       </w:t>
      </w:r>
    </w:p>
    <w:p w:rsidR="00C43EF0" w:rsidRDefault="00C43EF0" w:rsidP="00C43EF0">
      <w:pPr>
        <w:spacing w:line="48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试验机同轴度是否检定：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否</w:t>
      </w:r>
      <w:proofErr w:type="gramEnd"/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</w:p>
    <w:p w:rsidR="00C43EF0" w:rsidRDefault="00C43EF0" w:rsidP="00C43EF0">
      <w:pPr>
        <w:spacing w:line="480" w:lineRule="auto"/>
        <w:jc w:val="left"/>
        <w:rPr>
          <w:rFonts w:hint="eastAsia"/>
          <w:color w:val="000000"/>
        </w:rPr>
      </w:pPr>
      <w:r>
        <w:rPr>
          <w:noProof/>
          <w:color w:val="000000"/>
          <w:sz w:val="20"/>
        </w:rPr>
        <w:pict>
          <v:line id="_x0000_s1026" style="position:absolute;z-index:251660288" from="0,6.5pt" to="0,6.5pt"/>
        </w:pict>
      </w:r>
    </w:p>
    <w:p w:rsidR="00C43EF0" w:rsidRDefault="00C43EF0" w:rsidP="00C43EF0">
      <w:pPr>
        <w:spacing w:before="100" w:line="140" w:lineRule="exact"/>
        <w:rPr>
          <w:rFonts w:hint="eastAsia"/>
          <w:color w:val="000000"/>
        </w:rPr>
      </w:pPr>
      <w:r>
        <w:rPr>
          <w:noProof/>
          <w:color w:val="000000"/>
          <w:sz w:val="20"/>
        </w:rPr>
        <w:pict>
          <v:line id="_x0000_s1027" style="position:absolute;left:0;text-align:left;z-index:251661312" from="0,3.45pt" to="486pt,3.45pt">
            <v:stroke dashstyle="1 1" endcap="round"/>
          </v:line>
        </w:pict>
      </w:r>
    </w:p>
    <w:p w:rsidR="00C43EF0" w:rsidRDefault="00C43EF0" w:rsidP="00C43EF0">
      <w:pPr>
        <w:spacing w:before="100" w:line="140" w:lineRule="exact"/>
        <w:rPr>
          <w:rFonts w:hint="eastAsia"/>
          <w:color w:val="000000"/>
        </w:rPr>
      </w:pPr>
    </w:p>
    <w:p w:rsidR="00C43EF0" w:rsidRDefault="00C43EF0" w:rsidP="00C43EF0">
      <w:pPr>
        <w:spacing w:before="100" w:line="140" w:lineRule="exact"/>
        <w:rPr>
          <w:rFonts w:hint="eastAsia"/>
          <w:color w:val="000000"/>
        </w:rPr>
      </w:pPr>
    </w:p>
    <w:p w:rsidR="00C43EF0" w:rsidRDefault="00C43EF0" w:rsidP="00C43EF0">
      <w:pPr>
        <w:spacing w:before="100" w:line="140" w:lineRule="exact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试验员（签字）：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 xml:space="preserve">                    </w:t>
      </w:r>
      <w:r>
        <w:rPr>
          <w:rFonts w:hint="eastAsia"/>
          <w:color w:val="000000"/>
        </w:rPr>
        <w:t>负责人（签字）：</w:t>
      </w:r>
      <w:r>
        <w:rPr>
          <w:rFonts w:hint="eastAsia"/>
          <w:color w:val="000000"/>
          <w:u w:val="single"/>
        </w:rPr>
        <w:t xml:space="preserve">             </w:t>
      </w:r>
    </w:p>
    <w:p w:rsidR="00C43EF0" w:rsidRDefault="00C43EF0" w:rsidP="00C43EF0">
      <w:pPr>
        <w:spacing w:before="100" w:line="1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</w:t>
      </w:r>
    </w:p>
    <w:p w:rsidR="00C43EF0" w:rsidRDefault="00C43EF0" w:rsidP="00C43EF0">
      <w:pPr>
        <w:spacing w:before="100" w:line="200" w:lineRule="exact"/>
        <w:ind w:firstLineChars="2400" w:firstLine="5040"/>
        <w:rPr>
          <w:rFonts w:hint="eastAsia"/>
        </w:rPr>
      </w:pPr>
      <w:r>
        <w:rPr>
          <w:rFonts w:hint="eastAsia"/>
          <w:color w:val="000000"/>
        </w:rPr>
        <w:t>公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章：</w:t>
      </w:r>
    </w:p>
    <w:p w:rsidR="004665A2" w:rsidRDefault="004665A2"/>
    <w:sectPr w:rsidR="004665A2" w:rsidSect="00C43EF0">
      <w:headerReference w:type="default" r:id="rId4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C7" w:rsidRDefault="00C43EF0" w:rsidP="00B66F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EF0"/>
    <w:rsid w:val="004665A2"/>
    <w:rsid w:val="00C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林瑞琴</dc:creator>
  <cp:lastModifiedBy>林瑞琴</cp:lastModifiedBy>
  <cp:revision>1</cp:revision>
  <dcterms:created xsi:type="dcterms:W3CDTF">2019-10-14T06:41:00Z</dcterms:created>
  <dcterms:modified xsi:type="dcterms:W3CDTF">2019-10-14T06:41:00Z</dcterms:modified>
</cp:coreProperties>
</file>